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D0" w:rsidRDefault="00143ABD" w:rsidP="00143ABD">
      <w:pPr>
        <w:spacing w:after="0" w:line="240" w:lineRule="exact"/>
        <w:jc w:val="center"/>
      </w:pPr>
      <w:r>
        <w:t>АНАЛИТИЧЕСКАЯ ЗАПИСКА</w:t>
      </w:r>
    </w:p>
    <w:p w:rsidR="00143ABD" w:rsidRDefault="00143ABD" w:rsidP="00143ABD">
      <w:pPr>
        <w:spacing w:after="0" w:line="240" w:lineRule="exact"/>
        <w:jc w:val="center"/>
      </w:pPr>
      <w:r>
        <w:t xml:space="preserve">по итогам опроса </w:t>
      </w:r>
      <w:r w:rsidRPr="00143ABD">
        <w:t xml:space="preserve">о качестве муниципальных услуг, оказанных муниципальным бюджетным учреждением культуры </w:t>
      </w:r>
    </w:p>
    <w:p w:rsidR="00143ABD" w:rsidRDefault="00143ABD" w:rsidP="00143ABD">
      <w:pPr>
        <w:spacing w:after="0" w:line="240" w:lineRule="exact"/>
        <w:jc w:val="center"/>
      </w:pPr>
      <w:r w:rsidRPr="00143ABD">
        <w:t xml:space="preserve">«Библиотечный координационный центр </w:t>
      </w:r>
    </w:p>
    <w:p w:rsidR="00143ABD" w:rsidRDefault="00143ABD" w:rsidP="00143ABD">
      <w:pPr>
        <w:spacing w:after="0" w:line="240" w:lineRule="exact"/>
        <w:jc w:val="center"/>
      </w:pPr>
      <w:r w:rsidRPr="00143ABD">
        <w:t xml:space="preserve">муниципального района имени Лазо» в </w:t>
      </w:r>
      <w:r w:rsidR="00767D31">
        <w:t>1 полугодии 2017 года</w:t>
      </w:r>
    </w:p>
    <w:p w:rsidR="00143ABD" w:rsidRDefault="00143ABD" w:rsidP="00143ABD">
      <w:pPr>
        <w:spacing w:after="0" w:line="240" w:lineRule="exact"/>
        <w:jc w:val="center"/>
      </w:pPr>
    </w:p>
    <w:p w:rsidR="00143ABD" w:rsidRDefault="00143ABD" w:rsidP="00143ABD">
      <w:pPr>
        <w:spacing w:after="0" w:line="240" w:lineRule="exact"/>
      </w:pPr>
      <w:r>
        <w:tab/>
      </w:r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 xml:space="preserve">В соответствии с </w:t>
      </w:r>
      <w:r w:rsidR="00F25655">
        <w:rPr>
          <w:szCs w:val="28"/>
        </w:rPr>
        <w:t>муниципальным заданием МБУК «Библиотечный координационный центр»</w:t>
      </w:r>
      <w:r w:rsidR="0008242C">
        <w:rPr>
          <w:szCs w:val="28"/>
        </w:rPr>
        <w:t xml:space="preserve"> в </w:t>
      </w:r>
      <w:r w:rsidR="00F25655">
        <w:rPr>
          <w:szCs w:val="28"/>
        </w:rPr>
        <w:t>июне</w:t>
      </w:r>
      <w:r w:rsidR="0008242C">
        <w:rPr>
          <w:szCs w:val="28"/>
        </w:rPr>
        <w:t xml:space="preserve"> 2017 года п</w:t>
      </w:r>
      <w:r>
        <w:rPr>
          <w:szCs w:val="28"/>
        </w:rPr>
        <w:t>роведено анкетирование пользователей библиотек сельских поселений – структурных подразделений учреждения.</w:t>
      </w:r>
    </w:p>
    <w:p w:rsidR="00143ABD" w:rsidRDefault="009E6545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Опрошен</w:t>
      </w:r>
      <w:r w:rsidR="00E744F3">
        <w:rPr>
          <w:szCs w:val="28"/>
        </w:rPr>
        <w:t xml:space="preserve">о </w:t>
      </w:r>
      <w:r w:rsidR="00143ABD">
        <w:rPr>
          <w:szCs w:val="28"/>
        </w:rPr>
        <w:t xml:space="preserve"> </w:t>
      </w:r>
      <w:r w:rsidR="00E744F3">
        <w:rPr>
          <w:szCs w:val="28"/>
        </w:rPr>
        <w:t>692 пользователя</w:t>
      </w:r>
      <w:r w:rsidR="00143ABD">
        <w:rPr>
          <w:szCs w:val="28"/>
        </w:rPr>
        <w:t xml:space="preserve">, что составило </w:t>
      </w:r>
      <w:r w:rsidR="00F25655">
        <w:rPr>
          <w:szCs w:val="28"/>
        </w:rPr>
        <w:t>10</w:t>
      </w:r>
      <w:r>
        <w:rPr>
          <w:szCs w:val="28"/>
        </w:rPr>
        <w:t xml:space="preserve"> </w:t>
      </w:r>
      <w:r w:rsidR="00143ABD">
        <w:rPr>
          <w:szCs w:val="28"/>
        </w:rPr>
        <w:t xml:space="preserve">% от числа </w:t>
      </w:r>
      <w:r w:rsidR="00F25655">
        <w:rPr>
          <w:szCs w:val="28"/>
        </w:rPr>
        <w:t xml:space="preserve">пользователей по плану на 1 полугодие 2017 года </w:t>
      </w:r>
      <w:r w:rsidR="00143ABD">
        <w:rPr>
          <w:szCs w:val="28"/>
        </w:rPr>
        <w:t>во всех структурных подразделениях.</w:t>
      </w:r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Опрос проведен по нескольким параметрам и выявил следующие результаты:</w:t>
      </w:r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1. Уровнем</w:t>
      </w:r>
      <w:r w:rsidRPr="00143ABD">
        <w:rPr>
          <w:szCs w:val="28"/>
        </w:rPr>
        <w:t xml:space="preserve"> комфортности пребывания в библиотеке (места для работы,  места для проведения мероприятий, чис</w:t>
      </w:r>
      <w:r w:rsidR="005E6503">
        <w:rPr>
          <w:szCs w:val="28"/>
        </w:rPr>
        <w:t>тота помещений, гардероб и т.д.</w:t>
      </w:r>
      <w:r w:rsidRPr="00143ABD">
        <w:rPr>
          <w:szCs w:val="28"/>
        </w:rPr>
        <w:t>)</w:t>
      </w:r>
      <w:r>
        <w:rPr>
          <w:szCs w:val="28"/>
        </w:rPr>
        <w:t xml:space="preserve"> – удовлетворены </w:t>
      </w:r>
      <w:r w:rsidR="00E744F3">
        <w:rPr>
          <w:szCs w:val="28"/>
        </w:rPr>
        <w:t>87,8</w:t>
      </w:r>
      <w:r w:rsidR="005E6503">
        <w:rPr>
          <w:szCs w:val="28"/>
        </w:rPr>
        <w:t>% пользователей</w:t>
      </w:r>
      <w:r w:rsidR="00F25655">
        <w:rPr>
          <w:szCs w:val="28"/>
        </w:rPr>
        <w:t xml:space="preserve">, по сравнению с итогами опроса 2016 </w:t>
      </w:r>
      <w:r w:rsidR="005E6503">
        <w:rPr>
          <w:szCs w:val="28"/>
        </w:rPr>
        <w:t xml:space="preserve">показатель снизился на </w:t>
      </w:r>
      <w:r w:rsidR="00E744F3">
        <w:rPr>
          <w:szCs w:val="28"/>
        </w:rPr>
        <w:t xml:space="preserve">8,8 </w:t>
      </w:r>
      <w:r w:rsidR="005E6503">
        <w:rPr>
          <w:szCs w:val="28"/>
        </w:rPr>
        <w:t>%</w:t>
      </w:r>
      <w:r>
        <w:rPr>
          <w:szCs w:val="28"/>
        </w:rPr>
        <w:t>.</w:t>
      </w:r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 xml:space="preserve">2. Транспортную и пешую доступность библиотек  положительно оценили </w:t>
      </w:r>
      <w:r w:rsidR="00E744F3">
        <w:rPr>
          <w:szCs w:val="28"/>
        </w:rPr>
        <w:t>93,9</w:t>
      </w:r>
      <w:r w:rsidR="005E6503">
        <w:rPr>
          <w:szCs w:val="28"/>
        </w:rPr>
        <w:t xml:space="preserve"> % респондентов, показатель снижен незначительно к уровню 2016 года</w:t>
      </w:r>
      <w:r w:rsidRPr="00143ABD">
        <w:rPr>
          <w:szCs w:val="28"/>
        </w:rPr>
        <w:t>.</w:t>
      </w:r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Графиком работы библиотек удовлетворены</w:t>
      </w:r>
      <w:r w:rsidR="009E6545">
        <w:rPr>
          <w:szCs w:val="28"/>
        </w:rPr>
        <w:t xml:space="preserve"> </w:t>
      </w:r>
      <w:r w:rsidR="00E744F3">
        <w:rPr>
          <w:szCs w:val="28"/>
        </w:rPr>
        <w:t>94</w:t>
      </w:r>
      <w:r w:rsidR="009E6545">
        <w:rPr>
          <w:szCs w:val="28"/>
        </w:rPr>
        <w:t xml:space="preserve"> </w:t>
      </w:r>
      <w:r>
        <w:rPr>
          <w:szCs w:val="28"/>
        </w:rPr>
        <w:t>% опрошенных</w:t>
      </w:r>
      <w:proofErr w:type="gramEnd"/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4. Д</w:t>
      </w:r>
      <w:r w:rsidRPr="00143ABD">
        <w:rPr>
          <w:szCs w:val="28"/>
        </w:rPr>
        <w:t>оброжелательность, вежливость и компетентность персонала библиотек</w:t>
      </w:r>
      <w:r>
        <w:rPr>
          <w:szCs w:val="28"/>
        </w:rPr>
        <w:t xml:space="preserve"> оценили положительно </w:t>
      </w:r>
      <w:r w:rsidR="005E6503">
        <w:rPr>
          <w:szCs w:val="28"/>
        </w:rPr>
        <w:t xml:space="preserve">100 </w:t>
      </w:r>
      <w:r>
        <w:rPr>
          <w:szCs w:val="28"/>
        </w:rPr>
        <w:t>%.</w:t>
      </w:r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5. М</w:t>
      </w:r>
      <w:r w:rsidRPr="00143ABD">
        <w:rPr>
          <w:szCs w:val="28"/>
        </w:rPr>
        <w:t>атериально-техн</w:t>
      </w:r>
      <w:r>
        <w:rPr>
          <w:szCs w:val="28"/>
        </w:rPr>
        <w:t xml:space="preserve">ическим обеспечением  библиотек </w:t>
      </w:r>
      <w:r w:rsidR="005E6503">
        <w:rPr>
          <w:szCs w:val="28"/>
        </w:rPr>
        <w:t xml:space="preserve">удовлетворены </w:t>
      </w:r>
      <w:r w:rsidR="00E744F3">
        <w:rPr>
          <w:szCs w:val="28"/>
        </w:rPr>
        <w:t>только 54,8</w:t>
      </w:r>
      <w:r w:rsidR="005E6503">
        <w:rPr>
          <w:szCs w:val="28"/>
        </w:rPr>
        <w:t xml:space="preserve"> % пользователей, процент удовлетворенности снизился </w:t>
      </w:r>
      <w:r>
        <w:rPr>
          <w:szCs w:val="28"/>
        </w:rPr>
        <w:t xml:space="preserve"> </w:t>
      </w:r>
      <w:r w:rsidR="005E6503">
        <w:rPr>
          <w:szCs w:val="28"/>
        </w:rPr>
        <w:t xml:space="preserve">на </w:t>
      </w:r>
      <w:r w:rsidR="00E744F3">
        <w:rPr>
          <w:szCs w:val="28"/>
        </w:rPr>
        <w:t>11,7</w:t>
      </w:r>
      <w:r w:rsidR="005E6503">
        <w:rPr>
          <w:szCs w:val="28"/>
        </w:rPr>
        <w:t xml:space="preserve"> %</w:t>
      </w:r>
      <w:r w:rsidR="009E6545">
        <w:rPr>
          <w:szCs w:val="28"/>
        </w:rPr>
        <w:t>.</w:t>
      </w:r>
    </w:p>
    <w:p w:rsidR="005E6503" w:rsidRDefault="008B6730" w:rsidP="005E6503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Опрос показал стойкую тенденцию</w:t>
      </w:r>
      <w:r w:rsidR="005E6503">
        <w:rPr>
          <w:szCs w:val="28"/>
        </w:rPr>
        <w:t xml:space="preserve"> снижения показателей по уровню удовлетворенности материально</w:t>
      </w:r>
      <w:r w:rsidR="005E6503" w:rsidRPr="005E6503">
        <w:rPr>
          <w:szCs w:val="28"/>
        </w:rPr>
        <w:t>-техническим обеспечением  библиотек</w:t>
      </w:r>
      <w:r>
        <w:rPr>
          <w:szCs w:val="28"/>
        </w:rPr>
        <w:t>.</w:t>
      </w:r>
      <w:r w:rsidR="005E6503" w:rsidRPr="005E6503">
        <w:rPr>
          <w:szCs w:val="28"/>
        </w:rPr>
        <w:t xml:space="preserve"> </w:t>
      </w:r>
      <w:r>
        <w:rPr>
          <w:szCs w:val="28"/>
        </w:rPr>
        <w:t>П</w:t>
      </w:r>
      <w:r w:rsidR="005E6503">
        <w:rPr>
          <w:szCs w:val="28"/>
        </w:rPr>
        <w:t>оловина пользователей не удовлетворены  состоянием зданий, помещений, объемом комплектования, отсутствием оборудования в библиотеках.</w:t>
      </w:r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6. У</w:t>
      </w:r>
      <w:r w:rsidRPr="00143ABD">
        <w:rPr>
          <w:szCs w:val="28"/>
        </w:rPr>
        <w:t>довлетворены качеством оказания услуг библиотеки в целом</w:t>
      </w:r>
      <w:r w:rsidR="009E6545">
        <w:rPr>
          <w:szCs w:val="28"/>
        </w:rPr>
        <w:t xml:space="preserve"> </w:t>
      </w:r>
      <w:r w:rsidR="00E744F3">
        <w:rPr>
          <w:szCs w:val="28"/>
        </w:rPr>
        <w:t>94,8%,</w:t>
      </w:r>
      <w:r w:rsidR="005E6503">
        <w:rPr>
          <w:szCs w:val="28"/>
        </w:rPr>
        <w:t xml:space="preserve"> снижение по сравнению с результатами опроса п</w:t>
      </w:r>
      <w:r w:rsidR="00E744F3">
        <w:rPr>
          <w:szCs w:val="28"/>
        </w:rPr>
        <w:t>о итогам 2016 года составило 1,4</w:t>
      </w:r>
      <w:r>
        <w:rPr>
          <w:szCs w:val="28"/>
        </w:rPr>
        <w:t xml:space="preserve"> %</w:t>
      </w:r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7.</w:t>
      </w:r>
      <w:r w:rsidRPr="00143ABD">
        <w:t xml:space="preserve"> </w:t>
      </w:r>
      <w:proofErr w:type="gramStart"/>
      <w:r>
        <w:t>Удовлетворены</w:t>
      </w:r>
      <w:proofErr w:type="gramEnd"/>
      <w:r>
        <w:t xml:space="preserve"> к</w:t>
      </w:r>
      <w:r w:rsidRPr="00143ABD">
        <w:rPr>
          <w:szCs w:val="28"/>
        </w:rPr>
        <w:t>ачеством мероприятий, проводимых библиотекой</w:t>
      </w:r>
      <w:r w:rsidR="00E900C2">
        <w:rPr>
          <w:szCs w:val="28"/>
        </w:rPr>
        <w:t xml:space="preserve"> – </w:t>
      </w:r>
      <w:r w:rsidR="005E6503">
        <w:rPr>
          <w:szCs w:val="28"/>
        </w:rPr>
        <w:t>92,</w:t>
      </w:r>
      <w:r w:rsidR="00E744F3">
        <w:rPr>
          <w:szCs w:val="28"/>
        </w:rPr>
        <w:t>6</w:t>
      </w:r>
      <w:r w:rsidR="005E6503">
        <w:rPr>
          <w:szCs w:val="28"/>
        </w:rPr>
        <w:t xml:space="preserve"> %, снижение 2,</w:t>
      </w:r>
      <w:r w:rsidR="00E744F3">
        <w:rPr>
          <w:szCs w:val="28"/>
        </w:rPr>
        <w:t>4</w:t>
      </w:r>
      <w:r w:rsidR="00E900C2">
        <w:rPr>
          <w:szCs w:val="28"/>
        </w:rPr>
        <w:t xml:space="preserve"> %.</w:t>
      </w:r>
    </w:p>
    <w:p w:rsidR="005E6503" w:rsidRDefault="002723DB" w:rsidP="00E900C2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Расчет показателей</w:t>
      </w:r>
      <w:r w:rsidR="00E900C2">
        <w:rPr>
          <w:szCs w:val="28"/>
        </w:rPr>
        <w:t xml:space="preserve"> по всем указанным параметрам </w:t>
      </w:r>
      <w:r>
        <w:rPr>
          <w:szCs w:val="28"/>
        </w:rPr>
        <w:t>показал</w:t>
      </w:r>
      <w:r w:rsidR="00E744F3">
        <w:rPr>
          <w:szCs w:val="28"/>
        </w:rPr>
        <w:t xml:space="preserve">, что </w:t>
      </w:r>
      <w:r w:rsidR="00E900C2">
        <w:rPr>
          <w:szCs w:val="28"/>
        </w:rPr>
        <w:t xml:space="preserve"> </w:t>
      </w:r>
      <w:r>
        <w:rPr>
          <w:szCs w:val="28"/>
        </w:rPr>
        <w:t xml:space="preserve">средний </w:t>
      </w:r>
      <w:r w:rsidR="00E900C2">
        <w:rPr>
          <w:szCs w:val="28"/>
        </w:rPr>
        <w:t xml:space="preserve">уровень удовлетворенности </w:t>
      </w:r>
      <w:r w:rsidR="00E900C2" w:rsidRPr="00E900C2">
        <w:rPr>
          <w:szCs w:val="28"/>
        </w:rPr>
        <w:t>качеств</w:t>
      </w:r>
      <w:r w:rsidR="00E744F3">
        <w:rPr>
          <w:szCs w:val="28"/>
        </w:rPr>
        <w:t>ом</w:t>
      </w:r>
      <w:r w:rsidR="00E900C2" w:rsidRPr="00E900C2">
        <w:rPr>
          <w:szCs w:val="28"/>
        </w:rPr>
        <w:t xml:space="preserve"> муниципальных услуг, оказанных </w:t>
      </w:r>
      <w:r w:rsidR="00E744F3">
        <w:rPr>
          <w:szCs w:val="28"/>
        </w:rPr>
        <w:t xml:space="preserve">МБУК </w:t>
      </w:r>
      <w:r w:rsidR="00E900C2" w:rsidRPr="00E900C2">
        <w:rPr>
          <w:szCs w:val="28"/>
        </w:rPr>
        <w:t xml:space="preserve"> «Библиотечный координационный центр муниципального района имени Лазо» </w:t>
      </w:r>
      <w:r w:rsidR="005E6503">
        <w:rPr>
          <w:szCs w:val="28"/>
        </w:rPr>
        <w:t xml:space="preserve">в 1 полугодии 2017 года  </w:t>
      </w:r>
      <w:r w:rsidR="00E744F3">
        <w:rPr>
          <w:szCs w:val="28"/>
        </w:rPr>
        <w:t>составил  88,3 %, показатель снизился на 3,6</w:t>
      </w:r>
      <w:r w:rsidR="005E6503">
        <w:rPr>
          <w:szCs w:val="28"/>
        </w:rPr>
        <w:t>% от уровня 2016 года.</w:t>
      </w:r>
    </w:p>
    <w:p w:rsidR="002723DB" w:rsidRDefault="002723DB" w:rsidP="00E900C2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 xml:space="preserve">В разделе «Пожелания по улучшению качества услуг» были высказаны </w:t>
      </w:r>
      <w:r w:rsidR="008B6730">
        <w:rPr>
          <w:szCs w:val="28"/>
        </w:rPr>
        <w:t xml:space="preserve">характерные </w:t>
      </w:r>
      <w:r>
        <w:rPr>
          <w:szCs w:val="28"/>
        </w:rPr>
        <w:t>замечания</w:t>
      </w:r>
      <w:r w:rsidR="008B6730">
        <w:rPr>
          <w:szCs w:val="28"/>
        </w:rPr>
        <w:t>, выявленные также в ходе предыдущего опроса</w:t>
      </w:r>
      <w:r>
        <w:rPr>
          <w:szCs w:val="28"/>
        </w:rPr>
        <w:t>:</w:t>
      </w:r>
    </w:p>
    <w:p w:rsidR="002723DB" w:rsidRDefault="002723DB" w:rsidP="00E900C2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 xml:space="preserve">- в подавляющем большинстве библиотек </w:t>
      </w:r>
      <w:r w:rsidR="009C6372">
        <w:rPr>
          <w:szCs w:val="28"/>
        </w:rPr>
        <w:t xml:space="preserve">обозначена острая </w:t>
      </w:r>
      <w:r>
        <w:rPr>
          <w:szCs w:val="28"/>
        </w:rPr>
        <w:t xml:space="preserve"> нехватка новой литературы и периодических изданий;</w:t>
      </w:r>
    </w:p>
    <w:p w:rsidR="002723DB" w:rsidRDefault="002723DB" w:rsidP="00E900C2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lastRenderedPageBreak/>
        <w:t>- многие респонденты отметили необеспеченность призового фонда в рамках проведения детских массовых мероприятий, необеспеченность библиотек  канцелярскими принадлежностями;</w:t>
      </w:r>
    </w:p>
    <w:p w:rsidR="002723DB" w:rsidRDefault="002723DB" w:rsidP="00E900C2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 xml:space="preserve">- </w:t>
      </w:r>
      <w:r w:rsidR="009E6545">
        <w:rPr>
          <w:szCs w:val="28"/>
        </w:rPr>
        <w:t xml:space="preserve">часто высказывается </w:t>
      </w:r>
      <w:r>
        <w:rPr>
          <w:szCs w:val="28"/>
        </w:rPr>
        <w:t>пожелание обеспечить библиотеки компьютерами для читателей, обеспечить дос</w:t>
      </w:r>
      <w:r w:rsidR="009C6372">
        <w:rPr>
          <w:szCs w:val="28"/>
        </w:rPr>
        <w:t xml:space="preserve">туп в Интернет. Особенно остро проблема с доступом в Интернет стоит в библиотеках п. </w:t>
      </w:r>
      <w:proofErr w:type="spellStart"/>
      <w:r w:rsidR="009C6372">
        <w:rPr>
          <w:szCs w:val="28"/>
        </w:rPr>
        <w:t>Сукпай</w:t>
      </w:r>
      <w:proofErr w:type="spellEnd"/>
      <w:r w:rsidR="009C6372">
        <w:rPr>
          <w:szCs w:val="28"/>
        </w:rPr>
        <w:t xml:space="preserve">, </w:t>
      </w:r>
      <w:proofErr w:type="spellStart"/>
      <w:r w:rsidR="009C6372">
        <w:rPr>
          <w:szCs w:val="28"/>
        </w:rPr>
        <w:t>Дурмин</w:t>
      </w:r>
      <w:proofErr w:type="spellEnd"/>
      <w:r w:rsidR="009C6372">
        <w:rPr>
          <w:szCs w:val="28"/>
        </w:rPr>
        <w:t xml:space="preserve">, </w:t>
      </w:r>
      <w:proofErr w:type="spellStart"/>
      <w:r w:rsidR="009C6372">
        <w:rPr>
          <w:szCs w:val="28"/>
        </w:rPr>
        <w:t>Катэн</w:t>
      </w:r>
      <w:proofErr w:type="spellEnd"/>
      <w:r w:rsidR="009C6372">
        <w:rPr>
          <w:szCs w:val="28"/>
        </w:rPr>
        <w:t xml:space="preserve">, Южный, Солонцовый, </w:t>
      </w:r>
      <w:proofErr w:type="spellStart"/>
      <w:r w:rsidR="009C6372">
        <w:rPr>
          <w:szCs w:val="28"/>
        </w:rPr>
        <w:t>Долми</w:t>
      </w:r>
      <w:proofErr w:type="spellEnd"/>
      <w:r w:rsidR="009C6372">
        <w:rPr>
          <w:szCs w:val="28"/>
        </w:rPr>
        <w:t>;</w:t>
      </w:r>
    </w:p>
    <w:p w:rsidR="009C6372" w:rsidRDefault="009C6372" w:rsidP="00E900C2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 xml:space="preserve">- </w:t>
      </w:r>
      <w:r w:rsidR="009E6545">
        <w:rPr>
          <w:szCs w:val="28"/>
        </w:rPr>
        <w:t>большинство анкетируемых</w:t>
      </w:r>
      <w:r>
        <w:rPr>
          <w:szCs w:val="28"/>
        </w:rPr>
        <w:t xml:space="preserve"> отмечают низкую материально-техническую обеспеченность библиотек. Высказываются пожелания  приобретения новой мебели (столов, стульев, стеллажей), необходимость проведения косметических и капитальных ремонтов, подчеркивают, что помещения и здания библиотек находятся в неприглядном состоянии, недостаточна освещенность, отсутствуют места для   пользователей.</w:t>
      </w:r>
    </w:p>
    <w:p w:rsidR="009C6372" w:rsidRDefault="009C6372" w:rsidP="00E900C2">
      <w:pPr>
        <w:shd w:val="clear" w:color="auto" w:fill="FFFFFF"/>
        <w:spacing w:after="0"/>
        <w:ind w:firstLine="708"/>
        <w:rPr>
          <w:szCs w:val="28"/>
        </w:rPr>
      </w:pPr>
    </w:p>
    <w:p w:rsidR="009C6372" w:rsidRDefault="009C6372" w:rsidP="009C6372">
      <w:pPr>
        <w:shd w:val="clear" w:color="auto" w:fill="FFFFFF"/>
        <w:spacing w:after="0"/>
        <w:rPr>
          <w:szCs w:val="28"/>
        </w:rPr>
      </w:pPr>
    </w:p>
    <w:p w:rsidR="009C6372" w:rsidRDefault="009C6372" w:rsidP="009C6372">
      <w:pPr>
        <w:shd w:val="clear" w:color="auto" w:fill="FFFFFF"/>
        <w:spacing w:after="0" w:line="240" w:lineRule="exact"/>
        <w:rPr>
          <w:szCs w:val="28"/>
        </w:rPr>
      </w:pPr>
      <w:r>
        <w:rPr>
          <w:szCs w:val="28"/>
        </w:rPr>
        <w:t xml:space="preserve">Директор МБУК «Библиотечный </w:t>
      </w:r>
    </w:p>
    <w:p w:rsidR="009C6372" w:rsidRDefault="009C6372" w:rsidP="009C6372">
      <w:pPr>
        <w:shd w:val="clear" w:color="auto" w:fill="FFFFFF"/>
        <w:spacing w:after="0" w:line="240" w:lineRule="exact"/>
        <w:rPr>
          <w:szCs w:val="28"/>
        </w:rPr>
      </w:pPr>
      <w:r>
        <w:rPr>
          <w:szCs w:val="28"/>
        </w:rPr>
        <w:t xml:space="preserve">координационный цент   </w:t>
      </w:r>
      <w:proofErr w:type="spellStart"/>
      <w:r>
        <w:rPr>
          <w:szCs w:val="28"/>
        </w:rPr>
        <w:t>муници</w:t>
      </w:r>
      <w:proofErr w:type="spellEnd"/>
      <w:r>
        <w:rPr>
          <w:szCs w:val="28"/>
        </w:rPr>
        <w:t>-</w:t>
      </w:r>
    </w:p>
    <w:p w:rsidR="009C6372" w:rsidRDefault="009C6372" w:rsidP="009C6372">
      <w:pPr>
        <w:shd w:val="clear" w:color="auto" w:fill="FFFFFF"/>
        <w:spacing w:after="0" w:line="240" w:lineRule="exact"/>
        <w:rPr>
          <w:szCs w:val="28"/>
        </w:rPr>
      </w:pPr>
      <w:proofErr w:type="spellStart"/>
      <w:r>
        <w:rPr>
          <w:szCs w:val="28"/>
        </w:rPr>
        <w:t>пального</w:t>
      </w:r>
      <w:proofErr w:type="spellEnd"/>
      <w:r>
        <w:rPr>
          <w:szCs w:val="28"/>
        </w:rPr>
        <w:t xml:space="preserve"> района имени Лазо                                                     О.А. Козырева</w:t>
      </w:r>
    </w:p>
    <w:p w:rsidR="009C6372" w:rsidRDefault="009C6372" w:rsidP="009C6372">
      <w:pPr>
        <w:shd w:val="clear" w:color="auto" w:fill="FFFFFF"/>
        <w:spacing w:after="0" w:line="240" w:lineRule="exact"/>
        <w:ind w:firstLine="708"/>
        <w:rPr>
          <w:szCs w:val="28"/>
        </w:rPr>
      </w:pPr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</w:p>
    <w:p w:rsidR="0008242C" w:rsidRDefault="0008242C" w:rsidP="00143ABD">
      <w:pPr>
        <w:spacing w:after="0"/>
      </w:pPr>
    </w:p>
    <w:p w:rsidR="0008242C" w:rsidRPr="0008242C" w:rsidRDefault="0008242C" w:rsidP="0008242C"/>
    <w:p w:rsidR="0008242C" w:rsidRPr="0008242C" w:rsidRDefault="0008242C" w:rsidP="0008242C"/>
    <w:p w:rsidR="0008242C" w:rsidRPr="0008242C" w:rsidRDefault="0008242C" w:rsidP="0008242C"/>
    <w:p w:rsidR="0008242C" w:rsidRPr="0008242C" w:rsidRDefault="0008242C" w:rsidP="0008242C"/>
    <w:p w:rsidR="0008242C" w:rsidRDefault="0008242C" w:rsidP="0008242C"/>
    <w:p w:rsidR="00E744F3" w:rsidRDefault="00E744F3" w:rsidP="0008242C"/>
    <w:p w:rsidR="00E744F3" w:rsidRPr="0008242C" w:rsidRDefault="00E744F3" w:rsidP="0008242C">
      <w:bookmarkStart w:id="0" w:name="_GoBack"/>
      <w:bookmarkEnd w:id="0"/>
    </w:p>
    <w:p w:rsidR="0008242C" w:rsidRPr="0008242C" w:rsidRDefault="0008242C" w:rsidP="0008242C"/>
    <w:p w:rsidR="0008242C" w:rsidRPr="0008242C" w:rsidRDefault="0008242C" w:rsidP="0008242C"/>
    <w:p w:rsidR="0008242C" w:rsidRPr="0008242C" w:rsidRDefault="0008242C" w:rsidP="0008242C"/>
    <w:p w:rsidR="0008242C" w:rsidRPr="0008242C" w:rsidRDefault="0008242C" w:rsidP="0008242C"/>
    <w:p w:rsidR="0008242C" w:rsidRPr="0008242C" w:rsidRDefault="0008242C" w:rsidP="0008242C"/>
    <w:p w:rsidR="0008242C" w:rsidRDefault="0008242C" w:rsidP="0008242C"/>
    <w:p w:rsidR="0008242C" w:rsidRDefault="0008242C" w:rsidP="0008242C"/>
    <w:p w:rsidR="00143ABD" w:rsidRPr="0008242C" w:rsidRDefault="0008242C" w:rsidP="0008242C">
      <w:pPr>
        <w:spacing w:after="0" w:line="240" w:lineRule="exact"/>
        <w:rPr>
          <w:sz w:val="20"/>
          <w:szCs w:val="20"/>
        </w:rPr>
      </w:pPr>
      <w:r w:rsidRPr="0008242C">
        <w:rPr>
          <w:sz w:val="20"/>
          <w:szCs w:val="20"/>
        </w:rPr>
        <w:t>Мокроусова В.В.</w:t>
      </w:r>
    </w:p>
    <w:p w:rsidR="0008242C" w:rsidRPr="0008242C" w:rsidRDefault="0008242C" w:rsidP="0008242C">
      <w:pPr>
        <w:spacing w:after="0" w:line="240" w:lineRule="exact"/>
        <w:rPr>
          <w:sz w:val="20"/>
          <w:szCs w:val="20"/>
        </w:rPr>
      </w:pPr>
      <w:r>
        <w:rPr>
          <w:sz w:val="20"/>
          <w:szCs w:val="20"/>
        </w:rPr>
        <w:t>8(42154)</w:t>
      </w:r>
      <w:r w:rsidRPr="0008242C">
        <w:rPr>
          <w:sz w:val="20"/>
          <w:szCs w:val="20"/>
        </w:rPr>
        <w:t>21-8-16</w:t>
      </w:r>
    </w:p>
    <w:p w:rsidR="0008242C" w:rsidRPr="0008242C" w:rsidRDefault="0008242C" w:rsidP="0008242C">
      <w:pPr>
        <w:spacing w:after="0" w:line="240" w:lineRule="exact"/>
        <w:rPr>
          <w:sz w:val="20"/>
          <w:szCs w:val="20"/>
        </w:rPr>
      </w:pPr>
    </w:p>
    <w:sectPr w:rsidR="0008242C" w:rsidRPr="0008242C" w:rsidSect="009C637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4A0" w:rsidRDefault="00B414A0" w:rsidP="009C6372">
      <w:pPr>
        <w:spacing w:after="0"/>
      </w:pPr>
      <w:r>
        <w:separator/>
      </w:r>
    </w:p>
  </w:endnote>
  <w:endnote w:type="continuationSeparator" w:id="0">
    <w:p w:rsidR="00B414A0" w:rsidRDefault="00B414A0" w:rsidP="009C63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4A0" w:rsidRDefault="00B414A0" w:rsidP="009C6372">
      <w:pPr>
        <w:spacing w:after="0"/>
      </w:pPr>
      <w:r>
        <w:separator/>
      </w:r>
    </w:p>
  </w:footnote>
  <w:footnote w:type="continuationSeparator" w:id="0">
    <w:p w:rsidR="00B414A0" w:rsidRDefault="00B414A0" w:rsidP="009C63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1116219"/>
      <w:docPartObj>
        <w:docPartGallery w:val="Page Numbers (Top of Page)"/>
        <w:docPartUnique/>
      </w:docPartObj>
    </w:sdtPr>
    <w:sdtEndPr/>
    <w:sdtContent>
      <w:p w:rsidR="009C6372" w:rsidRDefault="009C63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4F3">
          <w:rPr>
            <w:noProof/>
          </w:rPr>
          <w:t>3</w:t>
        </w:r>
        <w:r>
          <w:fldChar w:fldCharType="end"/>
        </w:r>
      </w:p>
    </w:sdtContent>
  </w:sdt>
  <w:p w:rsidR="009C6372" w:rsidRDefault="009C63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45"/>
    <w:rsid w:val="0000401B"/>
    <w:rsid w:val="0008242C"/>
    <w:rsid w:val="00143ABD"/>
    <w:rsid w:val="002723DB"/>
    <w:rsid w:val="003850DE"/>
    <w:rsid w:val="003E753B"/>
    <w:rsid w:val="00534CD0"/>
    <w:rsid w:val="005E6503"/>
    <w:rsid w:val="00704BF8"/>
    <w:rsid w:val="00767D31"/>
    <w:rsid w:val="008B6730"/>
    <w:rsid w:val="009C6372"/>
    <w:rsid w:val="009E6545"/>
    <w:rsid w:val="00B414A0"/>
    <w:rsid w:val="00BA0620"/>
    <w:rsid w:val="00C30F45"/>
    <w:rsid w:val="00E744F3"/>
    <w:rsid w:val="00E900C2"/>
    <w:rsid w:val="00F2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1B"/>
    <w:pPr>
      <w:spacing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372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C6372"/>
    <w:rPr>
      <w:rFonts w:ascii="Times New Roman" w:eastAsiaTheme="minorEastAsia" w:hAnsi="Times New Roman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9C637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C6372"/>
    <w:rPr>
      <w:rFonts w:ascii="Times New Roman" w:eastAsiaTheme="minorEastAsia" w:hAnsi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1B"/>
    <w:pPr>
      <w:spacing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372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C6372"/>
    <w:rPr>
      <w:rFonts w:ascii="Times New Roman" w:eastAsiaTheme="minorEastAsia" w:hAnsi="Times New Roman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9C637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C6372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7</cp:revision>
  <cp:lastPrinted>2017-07-06T01:06:00Z</cp:lastPrinted>
  <dcterms:created xsi:type="dcterms:W3CDTF">2017-04-20T01:38:00Z</dcterms:created>
  <dcterms:modified xsi:type="dcterms:W3CDTF">2017-07-06T01:06:00Z</dcterms:modified>
</cp:coreProperties>
</file>