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EA" w:rsidRDefault="005358E6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C493" wp14:editId="177F2F3F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</wp:posOffset>
                </wp:positionV>
                <wp:extent cx="6172200" cy="23514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EA" w:rsidRPr="0048503A" w:rsidRDefault="005358E6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      </w: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50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58E6" w:rsidRPr="0048503A" w:rsidRDefault="005358E6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021D92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29.05.2017 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01-08/12</w:t>
                            </w:r>
                          </w:p>
                          <w:p w:rsidR="006515EA" w:rsidRPr="005358E6" w:rsidRDefault="006515EA" w:rsidP="00651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503A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5358E6">
                              <w:rPr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5358E6">
                              <w:rPr>
                                <w:sz w:val="24"/>
                                <w:szCs w:val="24"/>
                              </w:rPr>
                              <w:t xml:space="preserve">. Переяславка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1.1pt;width:486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" stroked="f">
                <v:textbox>
                  <w:txbxContent>
                    <w:p w:rsidR="006515EA" w:rsidRPr="0048503A" w:rsidRDefault="005358E6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</w: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15EA" w:rsidRPr="0048503A" w:rsidRDefault="006515EA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503A">
                        <w:rPr>
                          <w:b/>
                          <w:sz w:val="28"/>
                          <w:szCs w:val="28"/>
                        </w:rPr>
                        <w:t xml:space="preserve">ПРИКАЗ </w:t>
                      </w:r>
                    </w:p>
                    <w:p w:rsidR="006515EA" w:rsidRPr="0048503A" w:rsidRDefault="006515EA" w:rsidP="006515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515EA" w:rsidRDefault="006515EA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58E6" w:rsidRPr="0048503A" w:rsidRDefault="005358E6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15EA" w:rsidRPr="0048503A" w:rsidRDefault="00021D92" w:rsidP="00651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29.05.2017 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01-08/12</w:t>
                      </w:r>
                    </w:p>
                    <w:p w:rsidR="006515EA" w:rsidRPr="005358E6" w:rsidRDefault="006515EA" w:rsidP="006515EA">
                      <w:pPr>
                        <w:rPr>
                          <w:sz w:val="24"/>
                          <w:szCs w:val="24"/>
                        </w:rPr>
                      </w:pPr>
                      <w:r w:rsidRPr="0048503A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5358E6">
                        <w:rPr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5358E6">
                        <w:rPr>
                          <w:sz w:val="24"/>
                          <w:szCs w:val="24"/>
                        </w:rPr>
                        <w:t xml:space="preserve">. Переяславка </w:t>
                      </w: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F60DC1" w:rsidRDefault="00F60DC1" w:rsidP="006515EA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C2D35" w:rsidRDefault="006515EA" w:rsidP="00EC2D35">
      <w:pPr>
        <w:pStyle w:val="p17"/>
        <w:shd w:val="clear" w:color="auto" w:fill="FFFFFF"/>
        <w:spacing w:before="0" w:beforeAutospacing="0" w:after="0" w:afterAutospacing="0" w:line="240" w:lineRule="exact"/>
        <w:jc w:val="both"/>
        <w:rPr>
          <w:rStyle w:val="s4"/>
          <w:color w:val="000000"/>
          <w:sz w:val="28"/>
          <w:szCs w:val="28"/>
        </w:rPr>
      </w:pPr>
      <w:r w:rsidRPr="00724481">
        <w:rPr>
          <w:sz w:val="28"/>
          <w:szCs w:val="28"/>
        </w:rPr>
        <w:t>О</w:t>
      </w:r>
      <w:r w:rsidR="000A5049" w:rsidRPr="00724481">
        <w:rPr>
          <w:sz w:val="28"/>
          <w:szCs w:val="28"/>
        </w:rPr>
        <w:t>б</w:t>
      </w:r>
      <w:r w:rsidRPr="00724481">
        <w:rPr>
          <w:sz w:val="28"/>
          <w:szCs w:val="28"/>
        </w:rPr>
        <w:t xml:space="preserve"> </w:t>
      </w:r>
      <w:r w:rsidR="000A5049" w:rsidRPr="00724481">
        <w:rPr>
          <w:sz w:val="28"/>
          <w:szCs w:val="28"/>
        </w:rPr>
        <w:t xml:space="preserve">утверждении </w:t>
      </w:r>
      <w:r w:rsidR="00EC2D35">
        <w:rPr>
          <w:sz w:val="28"/>
          <w:szCs w:val="28"/>
        </w:rPr>
        <w:t xml:space="preserve">инструкции </w:t>
      </w:r>
      <w:r w:rsidR="00EC2D35" w:rsidRPr="009B7C7D">
        <w:rPr>
          <w:rStyle w:val="s1"/>
          <w:bCs/>
          <w:color w:val="000000"/>
          <w:sz w:val="28"/>
          <w:szCs w:val="28"/>
        </w:rPr>
        <w:t>о порядке учёта статистических показателей деятельности</w:t>
      </w:r>
      <w:r w:rsidR="00EC2D35">
        <w:rPr>
          <w:rStyle w:val="s1"/>
          <w:bCs/>
          <w:color w:val="000000"/>
          <w:sz w:val="28"/>
          <w:szCs w:val="28"/>
        </w:rPr>
        <w:t xml:space="preserve"> муниципального бюджетного учреждения культуры «Библиотечный координационный центр муниципального района имени Лазо»</w:t>
      </w:r>
    </w:p>
    <w:p w:rsidR="006515EA" w:rsidRPr="00551350" w:rsidRDefault="006515EA" w:rsidP="00DE10E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0A504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EC2D35" w:rsidRPr="009B7C7D" w:rsidRDefault="000A5049" w:rsidP="00EC2D35">
      <w:pPr>
        <w:pStyle w:val="p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2D35">
        <w:rPr>
          <w:sz w:val="28"/>
          <w:szCs w:val="28"/>
        </w:rPr>
        <w:t>соответствии</w:t>
      </w:r>
      <w:r w:rsidR="00724481">
        <w:rPr>
          <w:sz w:val="28"/>
          <w:szCs w:val="28"/>
        </w:rPr>
        <w:t xml:space="preserve"> </w:t>
      </w:r>
      <w:r w:rsidR="00EC2D35">
        <w:rPr>
          <w:color w:val="000000"/>
          <w:sz w:val="28"/>
          <w:szCs w:val="28"/>
        </w:rPr>
        <w:t>с  Федеральным законом</w:t>
      </w:r>
      <w:r w:rsidR="00EC2D35" w:rsidRPr="009B7C7D">
        <w:rPr>
          <w:color w:val="000000"/>
          <w:sz w:val="28"/>
          <w:szCs w:val="28"/>
        </w:rPr>
        <w:t xml:space="preserve"> от 29.12.199</w:t>
      </w:r>
      <w:r w:rsidR="00EC2D35">
        <w:rPr>
          <w:color w:val="000000"/>
          <w:sz w:val="28"/>
          <w:szCs w:val="28"/>
        </w:rPr>
        <w:t>4 №</w:t>
      </w:r>
      <w:r w:rsidR="00003E1E">
        <w:rPr>
          <w:color w:val="000000"/>
          <w:sz w:val="28"/>
          <w:szCs w:val="28"/>
        </w:rPr>
        <w:t xml:space="preserve"> 78-ФЗ </w:t>
      </w:r>
      <w:r w:rsidR="00EC2D35">
        <w:rPr>
          <w:color w:val="000000"/>
          <w:sz w:val="28"/>
          <w:szCs w:val="28"/>
        </w:rPr>
        <w:t xml:space="preserve">«О библиотечном деле» </w:t>
      </w:r>
      <w:r w:rsidR="00EC2D35" w:rsidRPr="009B7C7D">
        <w:rPr>
          <w:color w:val="000000"/>
          <w:sz w:val="28"/>
          <w:szCs w:val="28"/>
        </w:rPr>
        <w:t>(с изм. и доп., вступ. в силу с 01.01.2016)</w:t>
      </w:r>
      <w:r w:rsidR="00EC2D35">
        <w:rPr>
          <w:color w:val="000000"/>
          <w:sz w:val="28"/>
          <w:szCs w:val="28"/>
        </w:rPr>
        <w:t xml:space="preserve">, </w:t>
      </w:r>
      <w:r w:rsidR="00EC2D35" w:rsidRPr="009B7C7D">
        <w:rPr>
          <w:color w:val="000000"/>
          <w:sz w:val="28"/>
          <w:szCs w:val="28"/>
        </w:rPr>
        <w:t xml:space="preserve"> ГОСТ</w:t>
      </w:r>
      <w:r w:rsidR="00EC2D35">
        <w:rPr>
          <w:color w:val="000000"/>
          <w:sz w:val="28"/>
          <w:szCs w:val="28"/>
        </w:rPr>
        <w:t xml:space="preserve">ом </w:t>
      </w:r>
      <w:r w:rsidR="00EC2D35" w:rsidRPr="009B7C7D">
        <w:rPr>
          <w:color w:val="000000"/>
          <w:sz w:val="28"/>
          <w:szCs w:val="28"/>
        </w:rPr>
        <w:t xml:space="preserve"> </w:t>
      </w:r>
      <w:proofErr w:type="gramStart"/>
      <w:r w:rsidR="00EC2D35" w:rsidRPr="009B7C7D">
        <w:rPr>
          <w:color w:val="000000"/>
          <w:sz w:val="28"/>
          <w:szCs w:val="28"/>
        </w:rPr>
        <w:t>Р</w:t>
      </w:r>
      <w:proofErr w:type="gramEnd"/>
      <w:r w:rsidR="00EC2D35" w:rsidRPr="009B7C7D">
        <w:rPr>
          <w:color w:val="000000"/>
          <w:sz w:val="28"/>
          <w:szCs w:val="28"/>
        </w:rPr>
        <w:t xml:space="preserve"> 7.0.20–2014 «Библиотечная статистика: показатели и единицы исчисления»,</w:t>
      </w:r>
      <w:r w:rsidR="00EC2D35">
        <w:rPr>
          <w:color w:val="000000"/>
          <w:sz w:val="28"/>
          <w:szCs w:val="28"/>
        </w:rPr>
        <w:t xml:space="preserve">  Приказом</w:t>
      </w:r>
      <w:r w:rsidR="00EC2D35" w:rsidRPr="009B7C7D">
        <w:rPr>
          <w:color w:val="000000"/>
          <w:sz w:val="28"/>
          <w:szCs w:val="28"/>
        </w:rPr>
        <w:t xml:space="preserve"> МК РФ от 8.10.2012 № 1077 «Об утверждении Порядка учёта документов, входящих в состав библиотечного фонда», </w:t>
      </w:r>
    </w:p>
    <w:p w:rsidR="006515EA" w:rsidRPr="00551350" w:rsidRDefault="006515EA" w:rsidP="00EC2D3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1350">
        <w:rPr>
          <w:sz w:val="28"/>
          <w:szCs w:val="28"/>
        </w:rPr>
        <w:t>ПРИКАЗЫВАЮ:</w:t>
      </w:r>
    </w:p>
    <w:p w:rsidR="00724481" w:rsidRDefault="006515EA" w:rsidP="00DE10E9">
      <w:pPr>
        <w:shd w:val="clear" w:color="auto" w:fill="FFFFFF"/>
        <w:jc w:val="both"/>
        <w:rPr>
          <w:sz w:val="28"/>
          <w:szCs w:val="24"/>
        </w:rPr>
      </w:pPr>
      <w:r w:rsidRPr="00551350">
        <w:rPr>
          <w:sz w:val="28"/>
          <w:szCs w:val="28"/>
        </w:rPr>
        <w:tab/>
      </w:r>
      <w:r w:rsidR="00724481">
        <w:rPr>
          <w:sz w:val="28"/>
          <w:szCs w:val="28"/>
        </w:rPr>
        <w:t>1</w:t>
      </w:r>
      <w:r w:rsidRPr="00551350">
        <w:rPr>
          <w:sz w:val="28"/>
          <w:szCs w:val="28"/>
        </w:rPr>
        <w:t>.</w:t>
      </w:r>
      <w:r w:rsidR="001628F0">
        <w:rPr>
          <w:sz w:val="28"/>
          <w:szCs w:val="28"/>
        </w:rPr>
        <w:t xml:space="preserve"> </w:t>
      </w:r>
      <w:r w:rsidR="000A5049">
        <w:rPr>
          <w:sz w:val="28"/>
          <w:szCs w:val="28"/>
        </w:rPr>
        <w:t xml:space="preserve">Утвердить </w:t>
      </w:r>
      <w:r w:rsidR="00EC2D35">
        <w:rPr>
          <w:sz w:val="28"/>
          <w:szCs w:val="28"/>
        </w:rPr>
        <w:t>прилагаемую</w:t>
      </w:r>
      <w:r w:rsidR="00DE10E9">
        <w:rPr>
          <w:sz w:val="28"/>
          <w:szCs w:val="28"/>
        </w:rPr>
        <w:t xml:space="preserve"> </w:t>
      </w:r>
      <w:r w:rsidR="00EC2D35" w:rsidRPr="00EC2D35">
        <w:rPr>
          <w:sz w:val="28"/>
          <w:szCs w:val="28"/>
        </w:rPr>
        <w:t>инструкци</w:t>
      </w:r>
      <w:r w:rsidR="00EC2D35">
        <w:rPr>
          <w:sz w:val="28"/>
          <w:szCs w:val="28"/>
        </w:rPr>
        <w:t>ю</w:t>
      </w:r>
      <w:r w:rsidR="00EC2D35" w:rsidRPr="00EC2D35">
        <w:rPr>
          <w:sz w:val="28"/>
          <w:szCs w:val="28"/>
        </w:rPr>
        <w:t xml:space="preserve"> о порядке учёта статистических показателей деятельности муниципального бюджетного учреждения культуры «Библиотечный координационный центр муниципального района имени Лазо» </w:t>
      </w:r>
      <w:r w:rsidR="00DE10E9">
        <w:rPr>
          <w:bCs/>
          <w:color w:val="000000"/>
          <w:sz w:val="28"/>
          <w:szCs w:val="28"/>
        </w:rPr>
        <w:t xml:space="preserve">(далее – </w:t>
      </w:r>
      <w:r w:rsidR="00EC2D35">
        <w:rPr>
          <w:bCs/>
          <w:color w:val="000000"/>
          <w:sz w:val="28"/>
          <w:szCs w:val="28"/>
        </w:rPr>
        <w:t>Инструкция)</w:t>
      </w:r>
      <w:r w:rsidR="0072448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DE10E9" w:rsidRDefault="00DE10E9" w:rsidP="00003E1E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>
        <w:rPr>
          <w:sz w:val="28"/>
          <w:szCs w:val="24"/>
        </w:rPr>
        <w:tab/>
        <w:t xml:space="preserve">2. Библиотекарям </w:t>
      </w:r>
      <w:r w:rsidRPr="000054AC">
        <w:rPr>
          <w:bCs/>
          <w:color w:val="000000"/>
          <w:sz w:val="28"/>
          <w:szCs w:val="28"/>
        </w:rPr>
        <w:t>сельских поселений</w:t>
      </w:r>
      <w:r>
        <w:rPr>
          <w:bCs/>
          <w:color w:val="000000"/>
          <w:sz w:val="28"/>
          <w:szCs w:val="28"/>
        </w:rPr>
        <w:t>,</w:t>
      </w:r>
      <w:r w:rsidRPr="000054A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стр</w:t>
      </w:r>
      <w:r w:rsidR="00003E1E">
        <w:rPr>
          <w:bCs/>
          <w:color w:val="000000"/>
          <w:sz w:val="28"/>
          <w:szCs w:val="28"/>
        </w:rPr>
        <w:t>уктурных подразделений МБУК БКЦ п</w:t>
      </w:r>
      <w:r>
        <w:rPr>
          <w:bCs/>
          <w:color w:val="000000"/>
          <w:sz w:val="28"/>
          <w:szCs w:val="28"/>
        </w:rPr>
        <w:t xml:space="preserve">ри осуществлении деятельности по </w:t>
      </w:r>
      <w:r w:rsidR="00003E1E">
        <w:rPr>
          <w:bCs/>
          <w:color w:val="000000"/>
          <w:sz w:val="28"/>
          <w:szCs w:val="28"/>
        </w:rPr>
        <w:t>ведению статистического учета руководствоваться настоящей Инструкцией</w:t>
      </w:r>
      <w:r>
        <w:rPr>
          <w:bCs/>
          <w:color w:val="000000"/>
          <w:sz w:val="28"/>
          <w:szCs w:val="28"/>
        </w:rPr>
        <w:t>.</w:t>
      </w:r>
    </w:p>
    <w:p w:rsidR="006515EA" w:rsidRPr="00724481" w:rsidRDefault="00DE10E9" w:rsidP="00DE10E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3.</w:t>
      </w:r>
      <w:r w:rsidR="00724481">
        <w:rPr>
          <w:sz w:val="28"/>
          <w:szCs w:val="24"/>
        </w:rPr>
        <w:t xml:space="preserve"> </w:t>
      </w:r>
      <w:proofErr w:type="gramStart"/>
      <w:r w:rsidR="006515EA" w:rsidRPr="00551350">
        <w:rPr>
          <w:sz w:val="28"/>
          <w:szCs w:val="24"/>
        </w:rPr>
        <w:t>Контроль за</w:t>
      </w:r>
      <w:proofErr w:type="gramEnd"/>
      <w:r w:rsidR="006515EA" w:rsidRPr="00551350">
        <w:rPr>
          <w:sz w:val="28"/>
          <w:szCs w:val="24"/>
        </w:rPr>
        <w:t xml:space="preserve"> исполнением настоящего приказа </w:t>
      </w:r>
      <w:r>
        <w:rPr>
          <w:sz w:val="28"/>
          <w:szCs w:val="24"/>
        </w:rPr>
        <w:t>возложить на методиста МБУК БКЦ Мокроусову В.В</w:t>
      </w:r>
      <w:r w:rsidR="006515EA" w:rsidRPr="00551350">
        <w:rPr>
          <w:sz w:val="28"/>
          <w:szCs w:val="24"/>
        </w:rPr>
        <w:t>.</w:t>
      </w:r>
    </w:p>
    <w:p w:rsidR="006515EA" w:rsidRPr="00551350" w:rsidRDefault="00DE10E9" w:rsidP="006515EA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ab/>
        <w:t>4</w:t>
      </w:r>
      <w:r w:rsidR="006515EA" w:rsidRPr="00551350">
        <w:rPr>
          <w:sz w:val="28"/>
          <w:szCs w:val="24"/>
        </w:rPr>
        <w:t>. Настоящий приказ вступает в силу со дня его подписания.</w:t>
      </w:r>
    </w:p>
    <w:p w:rsidR="006515EA" w:rsidRPr="00551350" w:rsidRDefault="006515EA" w:rsidP="006515EA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6515EA" w:rsidRPr="00551350" w:rsidRDefault="006515EA" w:rsidP="006515EA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F60DC1" w:rsidRDefault="00724481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E1018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10184">
        <w:rPr>
          <w:sz w:val="28"/>
          <w:szCs w:val="28"/>
        </w:rPr>
        <w:t xml:space="preserve"> МБУК БКЦ</w:t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</w:r>
      <w:r w:rsidR="006515EA" w:rsidRPr="005513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В.В. Мокроусова</w:t>
      </w: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4394" w:firstLine="708"/>
        <w:jc w:val="both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lastRenderedPageBreak/>
        <w:t>УТВЕРЖДЕНА</w:t>
      </w: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5103" w:hanging="1"/>
        <w:jc w:val="both"/>
        <w:rPr>
          <w:rFonts w:eastAsiaTheme="minorEastAsia" w:cstheme="minorBidi"/>
          <w:bCs/>
          <w:sz w:val="28"/>
          <w:szCs w:val="28"/>
        </w:rPr>
      </w:pP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>приказом     директора    МБУК «</w:t>
      </w:r>
      <w:proofErr w:type="gramStart"/>
      <w:r w:rsidRPr="00003E1E">
        <w:rPr>
          <w:rFonts w:eastAsiaTheme="minorEastAsia" w:cstheme="minorBidi"/>
          <w:bCs/>
          <w:sz w:val="28"/>
          <w:szCs w:val="28"/>
        </w:rPr>
        <w:t>Библиотечный</w:t>
      </w:r>
      <w:proofErr w:type="gramEnd"/>
      <w:r w:rsidRPr="00003E1E">
        <w:rPr>
          <w:rFonts w:eastAsiaTheme="minorEastAsia" w:cstheme="minorBidi"/>
          <w:bCs/>
          <w:sz w:val="28"/>
          <w:szCs w:val="28"/>
        </w:rPr>
        <w:t xml:space="preserve">   </w:t>
      </w:r>
      <w:proofErr w:type="spellStart"/>
      <w:r w:rsidRPr="00003E1E">
        <w:rPr>
          <w:rFonts w:eastAsiaTheme="minorEastAsia" w:cstheme="minorBidi"/>
          <w:bCs/>
          <w:sz w:val="28"/>
          <w:szCs w:val="28"/>
        </w:rPr>
        <w:t>координацион</w:t>
      </w:r>
      <w:proofErr w:type="spellEnd"/>
      <w:r w:rsidRPr="00003E1E">
        <w:rPr>
          <w:rFonts w:eastAsiaTheme="minorEastAsia" w:cstheme="minorBidi"/>
          <w:bCs/>
          <w:sz w:val="28"/>
          <w:szCs w:val="28"/>
        </w:rPr>
        <w:t>-</w:t>
      </w: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proofErr w:type="spellStart"/>
      <w:r w:rsidRPr="00003E1E">
        <w:rPr>
          <w:rFonts w:eastAsiaTheme="minorEastAsia" w:cstheme="minorBidi"/>
          <w:bCs/>
          <w:sz w:val="28"/>
          <w:szCs w:val="28"/>
        </w:rPr>
        <w:t>ный</w:t>
      </w:r>
      <w:proofErr w:type="spellEnd"/>
      <w:r w:rsidRPr="00003E1E">
        <w:rPr>
          <w:rFonts w:eastAsiaTheme="minorEastAsia" w:cstheme="minorBidi"/>
          <w:bCs/>
          <w:sz w:val="28"/>
          <w:szCs w:val="28"/>
        </w:rPr>
        <w:t xml:space="preserve"> центр </w:t>
      </w:r>
      <w:proofErr w:type="gramStart"/>
      <w:r w:rsidRPr="00003E1E">
        <w:rPr>
          <w:rFonts w:eastAsiaTheme="minorEastAsia" w:cstheme="minorBidi"/>
          <w:bCs/>
          <w:sz w:val="28"/>
          <w:szCs w:val="28"/>
        </w:rPr>
        <w:t>муниципального</w:t>
      </w:r>
      <w:proofErr w:type="gramEnd"/>
      <w:r w:rsidRPr="00003E1E">
        <w:rPr>
          <w:rFonts w:eastAsiaTheme="minorEastAsia" w:cstheme="minorBidi"/>
          <w:bCs/>
          <w:sz w:val="28"/>
          <w:szCs w:val="28"/>
        </w:rPr>
        <w:t xml:space="preserve"> рай-</w:t>
      </w: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>она имени Лазо»</w:t>
      </w:r>
    </w:p>
    <w:p w:rsidR="00003E1E" w:rsidRPr="00003E1E" w:rsidRDefault="00003E1E" w:rsidP="00003E1E">
      <w:pPr>
        <w:widowControl/>
        <w:autoSpaceDE/>
        <w:autoSpaceDN/>
        <w:adjustRightInd/>
        <w:spacing w:line="240" w:lineRule="exact"/>
        <w:ind w:left="4394" w:firstLine="708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 xml:space="preserve">от </w:t>
      </w:r>
      <w:r w:rsidR="00021D92">
        <w:rPr>
          <w:rFonts w:eastAsiaTheme="minorEastAsia" w:cstheme="minorBidi"/>
          <w:bCs/>
          <w:sz w:val="28"/>
          <w:szCs w:val="28"/>
        </w:rPr>
        <w:t>29.05.2017</w:t>
      </w:r>
      <w:r w:rsidRPr="00003E1E">
        <w:rPr>
          <w:rFonts w:eastAsiaTheme="minorEastAsia" w:cstheme="minorBidi"/>
          <w:bCs/>
          <w:sz w:val="28"/>
          <w:szCs w:val="28"/>
        </w:rPr>
        <w:t>_№__</w:t>
      </w:r>
      <w:r w:rsidR="00021D92">
        <w:rPr>
          <w:rFonts w:eastAsiaTheme="minorEastAsia" w:cstheme="minorBidi"/>
          <w:bCs/>
          <w:sz w:val="28"/>
          <w:szCs w:val="28"/>
        </w:rPr>
        <w:t>01-08/12</w:t>
      </w:r>
      <w:bookmarkStart w:id="0" w:name="_GoBack"/>
      <w:bookmarkEnd w:id="0"/>
      <w:r w:rsidRPr="00003E1E">
        <w:rPr>
          <w:rFonts w:eastAsiaTheme="minorEastAsia" w:cstheme="minorBidi"/>
          <w:bCs/>
          <w:sz w:val="28"/>
          <w:szCs w:val="28"/>
        </w:rPr>
        <w:t>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003E1E">
        <w:rPr>
          <w:bCs/>
          <w:color w:val="000000"/>
          <w:sz w:val="28"/>
          <w:szCs w:val="28"/>
        </w:rPr>
        <w:t>ИНСТРУКЦИЯ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003E1E">
        <w:rPr>
          <w:bCs/>
          <w:color w:val="000000"/>
          <w:sz w:val="28"/>
          <w:szCs w:val="28"/>
        </w:rPr>
        <w:t>о порядке учёта статистических показателей деятельности муниципального бюджетного учреждения культуры «Библиотечный координационный центр муниципального района имени Лазо»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1.​ </w:t>
      </w:r>
      <w:r w:rsidRPr="00003E1E">
        <w:rPr>
          <w:bCs/>
          <w:color w:val="000000"/>
          <w:sz w:val="28"/>
          <w:szCs w:val="28"/>
        </w:rPr>
        <w:t>Общие положения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1.1.​ Инструкция определяет единый порядок и требования к организации учёта обслуживания пользователей в структурных подразделениях (сельских библиотеках) муниципального бюджетного учреждения культуры «Библиотечный координационный центр муниципального района имени Лазо».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1.2.​ Инструкция разработана в соответствии с  Федеральным законом от 29.12.1994 № 78-ФЗ (ред. от 08.06.2015) «О библиотечном деле» (с изм. и доп., вступ. в силу с 01.01.2016),  ГОСТа  </w:t>
      </w:r>
      <w:proofErr w:type="gramStart"/>
      <w:r w:rsidRPr="00003E1E">
        <w:rPr>
          <w:color w:val="000000"/>
          <w:sz w:val="28"/>
          <w:szCs w:val="28"/>
        </w:rPr>
        <w:t>Р</w:t>
      </w:r>
      <w:proofErr w:type="gramEnd"/>
      <w:r w:rsidRPr="00003E1E">
        <w:rPr>
          <w:color w:val="000000"/>
          <w:sz w:val="28"/>
          <w:szCs w:val="28"/>
        </w:rPr>
        <w:t xml:space="preserve"> 7.0.20–2014 «Библиотечная статистика: показатели и единицы исчисления», вступил в силу 01.01.2015 года, Приказа МК РФ от 8.10.2012 № 1077 «Об утверждении Порядка учёта документов, входящих в состав библиотечного фонда», вступил в силу 02. 06.2012 г.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1.3.​  Инструкция предназначена для библиотекарей структурных подразделений (сельских библиотек) муниципального бюджетного учреждения культуры «Библиотечный координационный центр муниципального района имени Лазо», занятых обслуживанием пользователей.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1.4.</w:t>
      </w:r>
      <w:r w:rsidRPr="00003E1E">
        <w:rPr>
          <w:color w:val="000000"/>
          <w:sz w:val="28"/>
          <w:szCs w:val="28"/>
        </w:rPr>
        <w:tab/>
        <w:t>Основными формами первичной учетной документации при обслуживании  пользователей в библиотеке являются: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left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1) читательский формуляр;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left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2) карточка регистрации читателя;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left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3) тетрадь ежедневной статистики;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left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4) дневник учета работы библиотеки;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left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5) журнал учета справок</w:t>
      </w:r>
      <w:r>
        <w:rPr>
          <w:color w:val="000000"/>
          <w:sz w:val="28"/>
          <w:szCs w:val="28"/>
        </w:rPr>
        <w:t>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1.5. Контроль учета статистических данных  в структурном подразделении еженедельно осуществляет библиотекарь данного структурного подразделения</w:t>
      </w:r>
      <w:r>
        <w:rPr>
          <w:color w:val="000000"/>
          <w:sz w:val="28"/>
          <w:szCs w:val="28"/>
        </w:rPr>
        <w:t xml:space="preserve"> </w:t>
      </w:r>
      <w:r w:rsidRPr="00003E1E">
        <w:rPr>
          <w:color w:val="000000"/>
          <w:sz w:val="28"/>
          <w:szCs w:val="28"/>
        </w:rPr>
        <w:t>(далее – библиотека).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1.6. Лица, искажающие статистическую отчетность,  несвоевременно учитывающие данные статистики и нарушающие сроки предоставления информации, несут ответственность в соответствии с Законом РФ от 13.05.92 № 2761-1 «Об ответственности за нарушение порядка предоставления государственной статистической отчетности».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lastRenderedPageBreak/>
        <w:t>2.  Учет пользователей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2.1.</w:t>
      </w:r>
      <w:r w:rsidRPr="00003E1E">
        <w:rPr>
          <w:color w:val="000000"/>
          <w:sz w:val="28"/>
          <w:szCs w:val="28"/>
        </w:rPr>
        <w:tab/>
        <w:t xml:space="preserve"> Понятие «пользователь библиотеки» рассматривается как обобщающее – физическое или юридическое лицо, пользующееся услугами библиотеки: читатель, посетитель мероприятия, абонент, пользователь, обращающийся в библиотеку через электронные информационные сети. Оно может быть применено ко всем физическим или юридическим лицам, пользующимся любыми услугами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2.2.</w:t>
      </w:r>
      <w:r w:rsidRPr="00003E1E">
        <w:rPr>
          <w:color w:val="000000"/>
          <w:sz w:val="28"/>
          <w:szCs w:val="28"/>
        </w:rPr>
        <w:tab/>
        <w:t xml:space="preserve"> Общее количество пользователей будет состоять из суммы обращающихся в библиотеку: читателей, абонентов, посетителей мероприятий и пользователей, обращающихся в библиотеку через электронные информационные сети.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2.3.</w:t>
      </w:r>
      <w:r w:rsidRPr="00003E1E">
        <w:rPr>
          <w:color w:val="000000"/>
          <w:sz w:val="28"/>
          <w:szCs w:val="28"/>
        </w:rPr>
        <w:tab/>
        <w:t xml:space="preserve">Единицей учета пользователя является лицо, зарегистрированное в карточке регистрации читателя </w:t>
      </w:r>
      <w:r w:rsidR="00C93FE4">
        <w:rPr>
          <w:color w:val="000000"/>
          <w:sz w:val="28"/>
          <w:szCs w:val="28"/>
        </w:rPr>
        <w:t>и/</w:t>
      </w:r>
      <w:r w:rsidRPr="00003E1E">
        <w:rPr>
          <w:color w:val="000000"/>
          <w:sz w:val="28"/>
          <w:szCs w:val="28"/>
        </w:rPr>
        <w:t xml:space="preserve">или формуляре читателя.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2.4.  </w:t>
      </w:r>
      <w:r w:rsidRPr="00003E1E">
        <w:rPr>
          <w:color w:val="000000"/>
          <w:sz w:val="28"/>
          <w:szCs w:val="28"/>
        </w:rPr>
        <w:tab/>
        <w:t>Учет общего числа посетителей мероприятий осуществляется по количеству посетителей мероприятия, зафиксированных в специальных формах библиотечной регистрации.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2.5.</w:t>
      </w:r>
      <w:r w:rsidRPr="00003E1E">
        <w:rPr>
          <w:color w:val="000000"/>
          <w:sz w:val="28"/>
          <w:szCs w:val="28"/>
        </w:rPr>
        <w:tab/>
        <w:t>Основанием для учета пользователей является их обращение в данную библиотеку с целью получения, возврата  документов, продления сроков пользования ими, получения справки, посещения мероприятия.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2.6.</w:t>
      </w:r>
      <w:r w:rsidRPr="00003E1E">
        <w:rPr>
          <w:color w:val="000000"/>
          <w:sz w:val="28"/>
          <w:szCs w:val="28"/>
        </w:rPr>
        <w:tab/>
        <w:t>Запись пользователя производится в соответствии с Правилами пользования библиотеками сельских поселений, структурными подразделениями муниципального бюджетного учреждения культуры «Библиотечный координационный центр муниципального района имени Лазо», утвержденными приказом директора МБУК БКЦ от  01.04.2016  №  01-08/11. Основным учетным документом является карточка регистрации читателя или читательский формуляр.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2.7.</w:t>
      </w:r>
      <w:r w:rsidRPr="00003E1E">
        <w:rPr>
          <w:color w:val="000000"/>
          <w:sz w:val="28"/>
          <w:szCs w:val="28"/>
        </w:rPr>
        <w:tab/>
        <w:t xml:space="preserve">Количество   пользователей библиотеки определяется на основании регистрационных данных записи и перерегистрации за текущий год в данной библиотеке. Учет ведется согласно порядковым номерам записи или перерегистрации пользователей этого структурного подразделения.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2.8. Обслуживание пользователей библиотеки осуществляется только после предварительной записи в библиотеку.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 Учет посещений (обращений)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3.1.</w:t>
      </w:r>
      <w:r w:rsidRPr="00003E1E">
        <w:rPr>
          <w:color w:val="000000"/>
          <w:sz w:val="28"/>
          <w:szCs w:val="28"/>
        </w:rPr>
        <w:tab/>
        <w:t>Посещение - это обращение читателя в библиотеку за получением литературы, библиографической информацией или с другой целью в соответствии с функциями, выполняемыми библиотекой.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3.2.</w:t>
      </w:r>
      <w:r w:rsidRPr="00003E1E">
        <w:rPr>
          <w:color w:val="000000"/>
          <w:sz w:val="28"/>
          <w:szCs w:val="28"/>
        </w:rPr>
        <w:tab/>
        <w:t>Понятие «обращение» отражает новое явление библиотечной жизни – не физический приход человека в библиотеку, а обращение в нее через Интернет.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3.3.</w:t>
      </w:r>
      <w:r w:rsidRPr="00003E1E">
        <w:rPr>
          <w:color w:val="000000"/>
          <w:sz w:val="28"/>
          <w:szCs w:val="28"/>
        </w:rPr>
        <w:tab/>
      </w:r>
      <w:proofErr w:type="gramStart"/>
      <w:r w:rsidRPr="00003E1E">
        <w:rPr>
          <w:color w:val="000000"/>
          <w:sz w:val="28"/>
          <w:szCs w:val="28"/>
        </w:rPr>
        <w:t xml:space="preserve">Единицей учета посещений является одно посещение библиотеки для записи, перерегистрации, получения, возврата документов и продления сроков пользования, получения справок и консультаций, работы со справочно-библиографическим аппаратом, участия в массовых мероприятиях, проводимых библиотекой, поиска информационных ресурсов </w:t>
      </w:r>
      <w:r w:rsidRPr="00003E1E">
        <w:rPr>
          <w:color w:val="000000"/>
          <w:sz w:val="28"/>
          <w:szCs w:val="28"/>
        </w:rPr>
        <w:lastRenderedPageBreak/>
        <w:t>в И</w:t>
      </w:r>
      <w:r w:rsidR="00C93FE4">
        <w:rPr>
          <w:color w:val="000000"/>
          <w:sz w:val="28"/>
          <w:szCs w:val="28"/>
        </w:rPr>
        <w:t>нтернет</w:t>
      </w:r>
      <w:r w:rsidRPr="00003E1E">
        <w:rPr>
          <w:color w:val="000000"/>
          <w:sz w:val="28"/>
          <w:szCs w:val="28"/>
        </w:rPr>
        <w:t>, обращения к электронной библиотечно-информационной сети и т.д., зарегистрированное в документации, принятой в библиотеке (формуляр читателя, Дневник учета работы библиотеки).</w:t>
      </w:r>
      <w:proofErr w:type="gramEnd"/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3.4.</w:t>
      </w:r>
      <w:r w:rsidRPr="00003E1E">
        <w:rPr>
          <w:color w:val="000000"/>
          <w:sz w:val="28"/>
          <w:szCs w:val="28"/>
        </w:rPr>
        <w:tab/>
        <w:t>Посещение является количественным показателем библиотечной статистики, характеризующим объем работы библиотеки и читательскую активность.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3.5. Учет числа посещений ведут структурные подразделения МБУК БКЦ - сельские библиотеки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3.6.</w:t>
      </w:r>
      <w:r w:rsidRPr="00003E1E">
        <w:rPr>
          <w:color w:val="000000"/>
          <w:sz w:val="28"/>
          <w:szCs w:val="28"/>
        </w:rPr>
        <w:tab/>
        <w:t>Учет посещений библиотеки ведут ежедневно в  тетради ежедневной статистики и дневнике учета работы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 Учет выдачи документов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4.1.</w:t>
      </w:r>
      <w:r w:rsidRPr="00003E1E">
        <w:rPr>
          <w:color w:val="000000"/>
          <w:sz w:val="28"/>
          <w:szCs w:val="28"/>
        </w:rPr>
        <w:tab/>
        <w:t>Единицей учета выдачи для всех видов изданий и их копий является экземпляр документа.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4.2.</w:t>
      </w:r>
      <w:r w:rsidRPr="00003E1E">
        <w:rPr>
          <w:color w:val="000000"/>
          <w:sz w:val="28"/>
          <w:szCs w:val="28"/>
        </w:rPr>
        <w:tab/>
        <w:t>Единицей учета выдачи периодических изданий является экземпляр или подшивка.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4.3.</w:t>
      </w:r>
      <w:r w:rsidRPr="00003E1E">
        <w:rPr>
          <w:color w:val="000000"/>
          <w:sz w:val="28"/>
          <w:szCs w:val="28"/>
        </w:rPr>
        <w:tab/>
        <w:t>Учет выдачи копий и документов с выставки входит в общее число выданных документов.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4.4.</w:t>
      </w:r>
      <w:r w:rsidRPr="00003E1E">
        <w:rPr>
          <w:color w:val="000000"/>
          <w:sz w:val="28"/>
          <w:szCs w:val="28"/>
        </w:rPr>
        <w:tab/>
        <w:t xml:space="preserve">Учет выдачи литературы с выставки может осуществляться путем обозначения количества выданных с  выставки книг в Дневнике учета работы библиотеки (и/или Паспорте книжной выставки) путем ежедневного наблюдения и </w:t>
      </w:r>
      <w:proofErr w:type="spellStart"/>
      <w:r w:rsidRPr="00003E1E">
        <w:rPr>
          <w:color w:val="000000"/>
          <w:sz w:val="28"/>
          <w:szCs w:val="28"/>
        </w:rPr>
        <w:t>точкования</w:t>
      </w:r>
      <w:proofErr w:type="spellEnd"/>
      <w:r w:rsidRPr="00003E1E">
        <w:rPr>
          <w:color w:val="000000"/>
          <w:sz w:val="28"/>
          <w:szCs w:val="28"/>
        </w:rPr>
        <w:t xml:space="preserve"> в тетради ежедневной статистики в течение всего срока экспонирования выставки.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4.5.</w:t>
      </w:r>
      <w:r w:rsidRPr="00003E1E">
        <w:rPr>
          <w:color w:val="000000"/>
          <w:sz w:val="28"/>
          <w:szCs w:val="28"/>
        </w:rPr>
        <w:tab/>
        <w:t>В Паспорте книжной выставки (Приложение № 1) учет ведется по следующим параметрам: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дата экспонирования выставки;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название выставки (допустимо указывать подразделы выставки);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количество представленной литературы;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количество выданной литературы;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место проведения;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Ф.И.О. ответственного сотрудника, готовившего выставку.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Взятые с выставки книги записываются в читательский формуляр или отмечаются в Паспорте книжной выставки. После окончания работы выставки общее количество выданных книг заносится в Дневник учета работы библиотеки и включается в общее количество книговыдач.  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4.6.</w:t>
      </w:r>
      <w:r w:rsidRPr="00003E1E">
        <w:rPr>
          <w:color w:val="000000"/>
          <w:sz w:val="28"/>
          <w:szCs w:val="28"/>
        </w:rPr>
        <w:tab/>
        <w:t>Учет выдачи копий документов осуществляется отдельно и входит в общее число выданных документов.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4.7.</w:t>
      </w:r>
      <w:r w:rsidRPr="00003E1E">
        <w:rPr>
          <w:color w:val="000000"/>
          <w:sz w:val="28"/>
          <w:szCs w:val="28"/>
        </w:rPr>
        <w:tab/>
        <w:t>Учет выдачи копий документов независимо от вида носителей ведется так же, как учет экземпляра оригинала: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1) копии многостраничных документов учитываются как один экземпляр.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2) единицей выдачи печатной копии электронного документа (через принтер) является экземпляр.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3) единицей выдачи электронной копии печатного документа (через сканер) является экземпляр.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lastRenderedPageBreak/>
        <w:t>4) единицей выдачи электронной копии электронного документа (1 файл) является экземпляр.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4.8.</w:t>
      </w:r>
      <w:r w:rsidRPr="00003E1E">
        <w:rPr>
          <w:color w:val="000000"/>
          <w:sz w:val="28"/>
          <w:szCs w:val="28"/>
        </w:rPr>
        <w:tab/>
        <w:t>Учет выдачи документов производится по числу выданных экземпляров, зарегистрированных в формуляре пользователя. Выдача копий документов также фиксируется в формуляре пользователя.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4.8. Выдача неопубликованных материалов, содержащихся в отдельной папке (подборки ксерокопий публикаций по какой - то теме, персоне и т.п.) учитывается по числу папок, выданных пользователю.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4.9. Выдача аудиокассет, видеокассет, электронных изданий учитывается по количеству выданных кассет, дисков, электронных изданий.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4.10.  Выдача комплектов аудиокассет, видеокассет, электронных изданий, объединенных общим названием, учитывается по количеству дисков, кассет, электронных изданий в комплекте.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4.11.  Выдача аудио-видеодокументов, электронных изданий, являющихся приложением к произведениям печати (книге, журналу), не учитывается.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4.12. Продление срока чтения книги по просьбе читателя (в </w:t>
      </w:r>
      <w:proofErr w:type="spellStart"/>
      <w:r w:rsidRPr="00003E1E">
        <w:rPr>
          <w:color w:val="000000"/>
          <w:sz w:val="28"/>
          <w:szCs w:val="28"/>
        </w:rPr>
        <w:t>т.ч</w:t>
      </w:r>
      <w:proofErr w:type="spellEnd"/>
      <w:r w:rsidRPr="00003E1E">
        <w:rPr>
          <w:color w:val="000000"/>
          <w:sz w:val="28"/>
          <w:szCs w:val="28"/>
        </w:rPr>
        <w:t>. и по телефону) рассматривается как новая выдача.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4.13. В читальных залах с открытым доступом к фондам учет выдачи ведется путем подсчета книг, снятых читателем для работы с полок, возвращаемых после использования библиотекарю и зафиксированных в формуляре читателя.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 Учет справок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5.1. Под библиографической справкой понимается ответ на конкретный запрос, сообщаемый устно (по телефону или лично) или в письменной форме.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5.2. Учет справок производится во всех  структурных подразделениях МБУК БКЦ.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5.2. </w:t>
      </w:r>
      <w:proofErr w:type="gramStart"/>
      <w:r w:rsidRPr="00003E1E">
        <w:rPr>
          <w:color w:val="000000"/>
          <w:sz w:val="28"/>
          <w:szCs w:val="28"/>
        </w:rPr>
        <w:t>Контроль за</w:t>
      </w:r>
      <w:proofErr w:type="gramEnd"/>
      <w:r w:rsidRPr="00003E1E">
        <w:rPr>
          <w:color w:val="000000"/>
          <w:sz w:val="28"/>
          <w:szCs w:val="28"/>
        </w:rPr>
        <w:t xml:space="preserve"> учетом справок в структурных подразделениях МБУК БКЦ осуществляет ежеквартально библиограф МБУК БКЦ.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5.3.</w:t>
      </w:r>
      <w:r w:rsidRPr="00003E1E">
        <w:rPr>
          <w:color w:val="000000"/>
          <w:sz w:val="28"/>
          <w:szCs w:val="28"/>
        </w:rPr>
        <w:tab/>
        <w:t xml:space="preserve"> Учету подлежат справки: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тематические;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на уточнение библиографических данных;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фактографические;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адресно-библиографические;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обзорно-аналитические,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поступившие в библиотеку, независимо от способа их передачи (по почте, в том числе и электронной, телефону, при непосредственном контакте с пользователем).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Учету подлежат также методические консультации по разъяснению правил пользования библиотекой, по использованию информационных изданий и справочно-библиографического аппарата, каталогов, указателей, баз данных и т.п. (для запросов ориентационного характера), по методике библиотечной работы.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lastRenderedPageBreak/>
        <w:t>5.4. Учет выполненных справок и консультаций ведется в Журнале учета справок (Приложение № 2) и/или Дневнике учета работы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5.5. Единицей учета является устная или письменная справка, содержащая сведения: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- по одной теме,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- об одной уточненной библиографической записи,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- об одном установленном издании,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об одном установленном факте,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а также устная или письменная методическая консультация по одному вопросу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5.6. Учет тематических справок  производится по числу  выполненных  тематических запросов в виде библиографических списков или тематических подборок по одной теме.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5.7. Учет справок на библиографическое уточнение производится по числу уточняемых библиографических записей независимо от количества уточняемых элементов в одной записи.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5.8. Учет адресно-библиографических справок ведется по числу документов, наличие которых в фонде библиотеки требуется установить.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5.9. Учет разовых фактографических справок ведется по числу выявляемых (устанавливаемых) фактов статистического, адресного, топографического, биографического, хронологического и другого характера.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5.10. Учет обзорно-аналитических запросов ведется по числу справок, включающих обзорно-аналитические сведения (при выполнении аналитических запросов).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5.11. Переадресованные запросы как выполненные не учитываются.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5.13. Адресный запрос, требующий библиографического уточнения, считается за одну единицу учета и учитывается как уточняющий.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5.14. Тип выполненной справки может не соответствовать типу запроса в случае, если в ответ на запрос фактографического характера рекомендуется литература по теме. В этом случае запрос учитывается как тематический.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 Учет массовой работы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6.1. Учет массовой работы ведут структурные подразделения МБУК БКЦ,  занимающиеся обслуживанием.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6.2. Контроль за учетом массовой работы в структурных подразделениях осуществляет методист МБУК БКЦ</w:t>
      </w:r>
      <w:proofErr w:type="gramStart"/>
      <w:r w:rsidRPr="00003E1E">
        <w:rPr>
          <w:color w:val="000000"/>
          <w:sz w:val="28"/>
          <w:szCs w:val="28"/>
        </w:rPr>
        <w:t xml:space="preserve"> .</w:t>
      </w:r>
      <w:proofErr w:type="gramEnd"/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6.3. </w:t>
      </w:r>
      <w:proofErr w:type="gramStart"/>
      <w:r w:rsidRPr="00003E1E">
        <w:rPr>
          <w:color w:val="000000"/>
          <w:sz w:val="28"/>
          <w:szCs w:val="28"/>
        </w:rPr>
        <w:t xml:space="preserve">Единицей учета всех видов массовой работы и мероприятий библиотек является мероприятие – </w:t>
      </w:r>
      <w:r w:rsidRPr="00003E1E">
        <w:rPr>
          <w:sz w:val="28"/>
          <w:szCs w:val="28"/>
        </w:rPr>
        <w:t xml:space="preserve">открытый урок, курс уроков, тематический </w:t>
      </w:r>
      <w:proofErr w:type="spellStart"/>
      <w:r w:rsidRPr="00003E1E">
        <w:rPr>
          <w:sz w:val="28"/>
          <w:szCs w:val="28"/>
        </w:rPr>
        <w:t>квест</w:t>
      </w:r>
      <w:proofErr w:type="spellEnd"/>
      <w:r w:rsidRPr="00003E1E">
        <w:rPr>
          <w:sz w:val="28"/>
          <w:szCs w:val="28"/>
        </w:rPr>
        <w:t xml:space="preserve">, олимпиада, </w:t>
      </w:r>
      <w:proofErr w:type="spellStart"/>
      <w:r w:rsidRPr="00003E1E">
        <w:rPr>
          <w:sz w:val="28"/>
          <w:szCs w:val="28"/>
        </w:rPr>
        <w:t>брейн</w:t>
      </w:r>
      <w:proofErr w:type="spellEnd"/>
      <w:r w:rsidRPr="00003E1E">
        <w:rPr>
          <w:sz w:val="28"/>
          <w:szCs w:val="28"/>
        </w:rPr>
        <w:t xml:space="preserve">-ринг, познавательная экскурсия, КВН, лекция, мастер-класс, интеллектуальная игра или викторина, игра, акция, </w:t>
      </w:r>
      <w:proofErr w:type="spellStart"/>
      <w:r w:rsidRPr="00003E1E">
        <w:rPr>
          <w:sz w:val="28"/>
          <w:szCs w:val="28"/>
        </w:rPr>
        <w:t>флеш</w:t>
      </w:r>
      <w:proofErr w:type="spellEnd"/>
      <w:r w:rsidRPr="00003E1E">
        <w:rPr>
          <w:sz w:val="28"/>
          <w:szCs w:val="28"/>
        </w:rPr>
        <w:t xml:space="preserve">-моб, конференция, семинар </w:t>
      </w:r>
      <w:r w:rsidRPr="00003E1E">
        <w:rPr>
          <w:color w:val="000000"/>
          <w:sz w:val="28"/>
          <w:szCs w:val="28"/>
        </w:rPr>
        <w:t>читательская конференция, презентация, выставка, устный обзор,</w:t>
      </w:r>
      <w:r w:rsidRPr="00003E1E">
        <w:rPr>
          <w:sz w:val="28"/>
          <w:szCs w:val="28"/>
        </w:rPr>
        <w:t xml:space="preserve"> </w:t>
      </w:r>
      <w:r w:rsidRPr="00003E1E">
        <w:rPr>
          <w:color w:val="000000"/>
          <w:sz w:val="28"/>
          <w:szCs w:val="28"/>
        </w:rPr>
        <w:t>День информации</w:t>
      </w:r>
      <w:r w:rsidRPr="00003E1E">
        <w:rPr>
          <w:sz w:val="28"/>
          <w:szCs w:val="28"/>
        </w:rPr>
        <w:t xml:space="preserve"> и другие формы, а также любая их</w:t>
      </w:r>
      <w:r w:rsidRPr="00003E1E">
        <w:rPr>
          <w:color w:val="000000"/>
          <w:sz w:val="28"/>
          <w:szCs w:val="28"/>
        </w:rPr>
        <w:t xml:space="preserve"> комбинация.</w:t>
      </w:r>
      <w:proofErr w:type="gramEnd"/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6.4. Учет всех видов массовой работы производится по числу мероприятий, зарегистрированных в дневнике учета работы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lastRenderedPageBreak/>
        <w:t>6.5. Дополнительно в дневнике учета работы библиотеки (а также Паспорте мероприятия) ведется учет экспонируемых и выданных документов и суммарное количество участников мероприятий.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6.6. Единицей учета посетителей массовых мероприятий является лицо, посетившее мероприятие и зарегистрированное в Дневнике учета работы библиотеки и Паспорте мероприятия.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6.7. В Паспорте массового мероприятия (Приложение № 3) отражаются: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дата проведения;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форма проведения;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название мероприятия;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место проведения;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- количество присутствующих, в </w:t>
      </w:r>
      <w:proofErr w:type="spellStart"/>
      <w:r w:rsidRPr="00003E1E">
        <w:rPr>
          <w:color w:val="000000"/>
          <w:sz w:val="28"/>
          <w:szCs w:val="28"/>
        </w:rPr>
        <w:t>т.ч</w:t>
      </w:r>
      <w:proofErr w:type="spellEnd"/>
      <w:r w:rsidRPr="00003E1E">
        <w:rPr>
          <w:color w:val="000000"/>
          <w:sz w:val="28"/>
          <w:szCs w:val="28"/>
        </w:rPr>
        <w:t>. по основным читательским группам;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количество представленных документов;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- количество выданных документов (в </w:t>
      </w:r>
      <w:proofErr w:type="spellStart"/>
      <w:r w:rsidRPr="00003E1E">
        <w:rPr>
          <w:color w:val="000000"/>
          <w:sz w:val="28"/>
          <w:szCs w:val="28"/>
        </w:rPr>
        <w:t>т.ч</w:t>
      </w:r>
      <w:proofErr w:type="spellEnd"/>
      <w:r w:rsidRPr="00003E1E">
        <w:rPr>
          <w:color w:val="000000"/>
          <w:sz w:val="28"/>
          <w:szCs w:val="28"/>
        </w:rPr>
        <w:t>. по отраслям знания);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содержание или составные части мероприятия;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- Ф.И.О. ответственного за учет мероприятия в основных показателях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6.8. При проведении циклов мероприятий (недель, декад, месячников) учитывается каждое мероприятие, входящее в цикл.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6.9. Комплексное мероприятие, которое включает одновременно проведение нескольких форм массовой работы (например, выставка и устный библиографический обзор), учитывается как одно, но составляющие этого мероприятия указываются в Паспорте мероприятия или Дневнике учета работа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7.</w:t>
      </w:r>
      <w:r w:rsidRPr="00003E1E">
        <w:rPr>
          <w:color w:val="000000"/>
          <w:sz w:val="28"/>
          <w:szCs w:val="28"/>
        </w:rPr>
        <w:tab/>
        <w:t>Учет работы пунктов выдачи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7.1. Пункт выдачи - форма нестационарного библиотечного обслуживания, может быть организован любой библиотекой для библиотечного обслуживания пользователей по месту жительства, работы или учебы. Договор на организацию пункта выдачи директор МБУК БКЦ. 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7.2. Учет работы в библиотечном пункте и пункте выдачи такой же, как в стационарной библиотеке.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 xml:space="preserve">7.3. Ведение отдельного </w:t>
      </w:r>
      <w:proofErr w:type="gramStart"/>
      <w:r w:rsidRPr="00003E1E">
        <w:rPr>
          <w:color w:val="000000"/>
          <w:sz w:val="28"/>
          <w:szCs w:val="28"/>
        </w:rPr>
        <w:t>Дневника учета работы пункта выдачи</w:t>
      </w:r>
      <w:proofErr w:type="gramEnd"/>
      <w:r w:rsidRPr="00003E1E">
        <w:rPr>
          <w:color w:val="000000"/>
          <w:sz w:val="28"/>
          <w:szCs w:val="28"/>
        </w:rPr>
        <w:t xml:space="preserve"> необязательно. Итоговые данные учета работы в пункте выдачи  переносятся затем в Дневник учета работы стационарной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7.4. Один раз в квартал и в конце года в стационарной библиотеке суммируются отчетные данные о работе всех пунктов выдачи.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8. Предоставление статистической отчетности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8.1. На основании Дневника учета работы библиотеки библиотекари заполняют ежеквартальную форму статистической отчетности (Приложение № 3), за год (по  форме 6 НК), а также составляют ежегодный аналитический текстовый отчет о работе библиотеки.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lastRenderedPageBreak/>
        <w:t>8.2. График сдачи статистических и текстовых отчетов ежегодно утверждается приказом директора МБУК БКЦ.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9. Хранение учетных документов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9.1. Дневник учета работы библиотеки подлежит хранению в библиотеке в течение пяти лет.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9.2. Срок пользования и хранения формуляра читателя и регистрационной карточки читателя составляет пять лет.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9.3. Статистические и текстовые отчеты библиотек подлежат постоянному хранению.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9.4. Сводные статистические и текстовые отчеты МБУК БКЦ подлежат постоянному хранению в методическом фонде.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 w:rsidRPr="00003E1E">
        <w:rPr>
          <w:color w:val="000000"/>
          <w:sz w:val="28"/>
          <w:szCs w:val="28"/>
        </w:rPr>
        <w:t>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textAlignment w:val="baseline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textAlignment w:val="baseline"/>
        <w:rPr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lastRenderedPageBreak/>
        <w:t>ПРИЛОЖЕНИЕ № 1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16"/>
          <w:szCs w:val="16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к инструкции</w:t>
      </w:r>
      <w:r w:rsidRPr="00003E1E">
        <w:rPr>
          <w:rFonts w:eastAsiaTheme="minorEastAsia" w:cstheme="minorBidi"/>
          <w:sz w:val="28"/>
          <w:szCs w:val="22"/>
        </w:rPr>
        <w:t xml:space="preserve"> </w:t>
      </w:r>
      <w:r w:rsidRPr="00003E1E">
        <w:rPr>
          <w:rFonts w:eastAsiaTheme="minorEastAsia" w:cstheme="minorBidi"/>
          <w:color w:val="000000"/>
          <w:sz w:val="28"/>
          <w:szCs w:val="28"/>
        </w:rPr>
        <w:t xml:space="preserve">о порядке учёта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статистических показателей де-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ятельности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муниципального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бюджетного учреждения куль-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туры «</w:t>
      </w:r>
      <w:proofErr w:type="gramStart"/>
      <w:r w:rsidRPr="00003E1E">
        <w:rPr>
          <w:rFonts w:eastAsiaTheme="minorEastAsia" w:cstheme="minorBidi"/>
          <w:color w:val="000000"/>
          <w:sz w:val="28"/>
          <w:szCs w:val="28"/>
        </w:rPr>
        <w:t>Библиотечный</w:t>
      </w:r>
      <w:proofErr w:type="gram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</w:t>
      </w: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коорди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>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национный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центр </w:t>
      </w: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муниципаль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>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ного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района имени Лазо»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C93FE4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3E1E">
        <w:rPr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C93FE4">
        <w:rPr>
          <w:b/>
          <w:bCs/>
          <w:sz w:val="28"/>
          <w:szCs w:val="28"/>
          <w:bdr w:val="none" w:sz="0" w:space="0" w:color="auto" w:frame="1"/>
        </w:rPr>
        <w:t>КНИЖНОЙ ВЫСТАВКИ</w:t>
      </w:r>
    </w:p>
    <w:p w:rsidR="00C93FE4" w:rsidRPr="00C93FE4" w:rsidRDefault="00C93FE4" w:rsidP="00C93FE4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73"/>
        <w:gridCol w:w="5898"/>
      </w:tblGrid>
      <w:tr w:rsidR="00003E1E" w:rsidRPr="00003E1E" w:rsidTr="0004409E"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Кол-во представленных документов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Кол-во выданных документов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rPr>
          <w:trHeight w:val="1569"/>
        </w:trPr>
        <w:tc>
          <w:tcPr>
            <w:tcW w:w="3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 xml:space="preserve">О выставке  (кратко, допустимо указать подразделы выставки) </w:t>
            </w:r>
          </w:p>
        </w:tc>
        <w:tc>
          <w:tcPr>
            <w:tcW w:w="5898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  <w:proofErr w:type="gramStart"/>
      <w:r w:rsidRPr="00003E1E">
        <w:rPr>
          <w:sz w:val="28"/>
          <w:szCs w:val="28"/>
        </w:rPr>
        <w:t>Ответственный</w:t>
      </w:r>
      <w:proofErr w:type="gramEnd"/>
      <w:r w:rsidRPr="00003E1E">
        <w:rPr>
          <w:sz w:val="28"/>
          <w:szCs w:val="28"/>
        </w:rPr>
        <w:t xml:space="preserve"> за выставку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Библиотекарь ___________________________/ 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 xml:space="preserve">                           (Ф.И.О. сотрудника)                                      (подпись)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Примечания __________________________________________________________________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sz w:val="28"/>
          <w:szCs w:val="28"/>
        </w:rPr>
      </w:pPr>
      <w:r w:rsidRPr="00003E1E">
        <w:rPr>
          <w:rFonts w:eastAsiaTheme="minorEastAsia" w:cs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C93FE4" w:rsidRDefault="00C93FE4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C93FE4" w:rsidRDefault="00C93FE4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4395" w:firstLine="708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lastRenderedPageBreak/>
        <w:t>ПРИЛОЖЕНИЕ № 2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16"/>
          <w:szCs w:val="16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к инструкции</w:t>
      </w:r>
      <w:r w:rsidRPr="00003E1E">
        <w:rPr>
          <w:rFonts w:eastAsiaTheme="minorEastAsia" w:cstheme="minorBidi"/>
          <w:sz w:val="28"/>
          <w:szCs w:val="22"/>
        </w:rPr>
        <w:t xml:space="preserve"> </w:t>
      </w:r>
      <w:r w:rsidRPr="00003E1E">
        <w:rPr>
          <w:rFonts w:eastAsiaTheme="minorEastAsia" w:cstheme="minorBidi"/>
          <w:color w:val="000000"/>
          <w:sz w:val="28"/>
          <w:szCs w:val="28"/>
        </w:rPr>
        <w:t xml:space="preserve">о порядке учёта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статистических показателей де-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ятельности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муниципального 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бюджетного учреждения куль-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r w:rsidRPr="00003E1E">
        <w:rPr>
          <w:rFonts w:eastAsiaTheme="minorEastAsia" w:cstheme="minorBidi"/>
          <w:color w:val="000000"/>
          <w:sz w:val="28"/>
          <w:szCs w:val="28"/>
        </w:rPr>
        <w:t>туры «</w:t>
      </w:r>
      <w:proofErr w:type="gramStart"/>
      <w:r w:rsidRPr="00003E1E">
        <w:rPr>
          <w:rFonts w:eastAsiaTheme="minorEastAsia" w:cstheme="minorBidi"/>
          <w:color w:val="000000"/>
          <w:sz w:val="28"/>
          <w:szCs w:val="28"/>
        </w:rPr>
        <w:t>Библиотечный</w:t>
      </w:r>
      <w:proofErr w:type="gram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</w:t>
      </w: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коорди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>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национный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центр </w:t>
      </w: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муниципаль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>-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5103"/>
        <w:textAlignment w:val="baseline"/>
        <w:rPr>
          <w:rFonts w:eastAsiaTheme="minorEastAsia" w:cstheme="minorBidi"/>
          <w:color w:val="000000"/>
          <w:sz w:val="28"/>
          <w:szCs w:val="28"/>
        </w:rPr>
      </w:pPr>
      <w:proofErr w:type="spellStart"/>
      <w:r w:rsidRPr="00003E1E">
        <w:rPr>
          <w:rFonts w:eastAsiaTheme="minorEastAsia" w:cstheme="minorBidi"/>
          <w:color w:val="000000"/>
          <w:sz w:val="28"/>
          <w:szCs w:val="28"/>
        </w:rPr>
        <w:t>ного</w:t>
      </w:r>
      <w:proofErr w:type="spellEnd"/>
      <w:r w:rsidRPr="00003E1E">
        <w:rPr>
          <w:rFonts w:eastAsiaTheme="minorEastAsia" w:cstheme="minorBidi"/>
          <w:color w:val="000000"/>
          <w:sz w:val="28"/>
          <w:szCs w:val="28"/>
        </w:rPr>
        <w:t xml:space="preserve"> района имени Лазо»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eastAsiaTheme="minorEastAsia" w:cstheme="minorBidi"/>
          <w:color w:val="000000"/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03E1E">
        <w:rPr>
          <w:bCs/>
          <w:sz w:val="28"/>
          <w:szCs w:val="28"/>
          <w:bdr w:val="none" w:sz="0" w:space="0" w:color="auto" w:frame="1"/>
        </w:rPr>
        <w:t>ПАСПОРТ МАССОВОГО МЕРОПРИЯТИЯ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 всего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Молодежь в возрасте от 15 до 30 лет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Граждане с ОВЗ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Организация  книжной выставки при проведении мероприятия  (название)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Кол-во представленных документов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Кол-во выданных документов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Использование  технических средств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rPr>
          <w:trHeight w:val="1023"/>
        </w:trPr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Содержание и составные части мероприятия  (кратко)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E" w:rsidRPr="00003E1E" w:rsidTr="0004409E">
        <w:trPr>
          <w:trHeight w:val="995"/>
        </w:trPr>
        <w:tc>
          <w:tcPr>
            <w:tcW w:w="5070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3E1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53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proofErr w:type="gramStart"/>
      <w:r w:rsidRPr="00003E1E">
        <w:rPr>
          <w:sz w:val="28"/>
          <w:szCs w:val="28"/>
        </w:rPr>
        <w:t>Ответственный</w:t>
      </w:r>
      <w:proofErr w:type="gramEnd"/>
      <w:r w:rsidRPr="00003E1E">
        <w:rPr>
          <w:sz w:val="28"/>
          <w:szCs w:val="28"/>
        </w:rPr>
        <w:t xml:space="preserve"> за проведение мероприятия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Библиотекарь ___________________________/ 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 xml:space="preserve">                           (Ф.И.О. сотрудника)                                      (подпись)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Руководитель  группы участников мероприятия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___________________________________________/ 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 xml:space="preserve">           (Ф.И.О. руководителя, должность)                                    (подпись)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 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Примечания _________________________________________________________________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textAlignment w:val="baseline"/>
        <w:rPr>
          <w:sz w:val="28"/>
          <w:szCs w:val="28"/>
        </w:rPr>
        <w:sectPr w:rsidR="00003E1E" w:rsidRPr="00003E1E" w:rsidSect="00335A22">
          <w:head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  <w:r w:rsidRPr="00003E1E">
        <w:rPr>
          <w:sz w:val="28"/>
          <w:szCs w:val="28"/>
        </w:rPr>
        <w:t>_________________________________________________________________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8505" w:hanging="1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003E1E">
        <w:rPr>
          <w:rFonts w:eastAsiaTheme="minorEastAsia" w:cstheme="minorBidi"/>
          <w:color w:val="000000"/>
          <w:sz w:val="24"/>
          <w:szCs w:val="24"/>
        </w:rPr>
        <w:lastRenderedPageBreak/>
        <w:t>ПРИЛОЖЕНИЕ № 3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ind w:left="8505" w:hanging="1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003E1E">
        <w:rPr>
          <w:rFonts w:eastAsiaTheme="minorEastAsia" w:cstheme="minorBidi"/>
          <w:color w:val="000000"/>
          <w:sz w:val="24"/>
          <w:szCs w:val="24"/>
        </w:rPr>
        <w:t>к инструкции</w:t>
      </w:r>
      <w:r w:rsidRPr="00003E1E">
        <w:rPr>
          <w:rFonts w:eastAsiaTheme="minorEastAsia" w:cstheme="minorBidi"/>
          <w:sz w:val="24"/>
          <w:szCs w:val="24"/>
        </w:rPr>
        <w:t xml:space="preserve"> </w:t>
      </w:r>
      <w:r w:rsidRPr="00003E1E">
        <w:rPr>
          <w:rFonts w:eastAsiaTheme="minorEastAsia" w:cstheme="minorBidi"/>
          <w:color w:val="000000"/>
          <w:sz w:val="24"/>
          <w:szCs w:val="24"/>
        </w:rPr>
        <w:t>о порядке учёта статистических показателей деятельности муниципального бюджетного учреждения культуры «Библиотечный координационный центр муниципального района имени Лазо»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jc w:val="center"/>
        <w:textAlignment w:val="baseline"/>
        <w:rPr>
          <w:sz w:val="28"/>
          <w:szCs w:val="28"/>
        </w:rPr>
      </w:pP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jc w:val="center"/>
        <w:textAlignment w:val="baseline"/>
        <w:rPr>
          <w:sz w:val="24"/>
          <w:szCs w:val="24"/>
        </w:rPr>
      </w:pPr>
      <w:r w:rsidRPr="00003E1E">
        <w:rPr>
          <w:sz w:val="24"/>
          <w:szCs w:val="24"/>
        </w:rPr>
        <w:t>СТАТИСТИЧЕСКИЙ ОТЧЕТ</w:t>
      </w:r>
    </w:p>
    <w:p w:rsid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jc w:val="center"/>
        <w:textAlignment w:val="baseline"/>
        <w:rPr>
          <w:sz w:val="28"/>
          <w:szCs w:val="28"/>
        </w:rPr>
      </w:pPr>
      <w:r w:rsidRPr="00003E1E">
        <w:rPr>
          <w:sz w:val="24"/>
          <w:szCs w:val="24"/>
        </w:rPr>
        <w:t xml:space="preserve">                                  о выполнении основных показателей деятельности библиотеки</w:t>
      </w:r>
      <w:r w:rsidRPr="00003E1E">
        <w:rPr>
          <w:sz w:val="28"/>
          <w:szCs w:val="28"/>
        </w:rPr>
        <w:t xml:space="preserve"> _</w:t>
      </w:r>
    </w:p>
    <w:p w:rsidR="00003E1E" w:rsidRPr="00003E1E" w:rsidRDefault="00003E1E" w:rsidP="00003E1E">
      <w:pPr>
        <w:widowControl/>
        <w:shd w:val="clear" w:color="auto" w:fill="FFFFFF"/>
        <w:autoSpaceDE/>
        <w:autoSpaceDN/>
        <w:adjustRightInd/>
        <w:spacing w:line="240" w:lineRule="exact"/>
        <w:jc w:val="center"/>
        <w:textAlignment w:val="baseline"/>
        <w:rPr>
          <w:sz w:val="28"/>
          <w:szCs w:val="28"/>
        </w:rPr>
      </w:pPr>
      <w:r w:rsidRPr="00003E1E">
        <w:rPr>
          <w:sz w:val="28"/>
          <w:szCs w:val="28"/>
        </w:rPr>
        <w:t>________________</w:t>
      </w:r>
    </w:p>
    <w:tbl>
      <w:tblPr>
        <w:tblW w:w="16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932"/>
        <w:gridCol w:w="1314"/>
        <w:gridCol w:w="1772"/>
        <w:gridCol w:w="1104"/>
        <w:gridCol w:w="1104"/>
        <w:gridCol w:w="1434"/>
        <w:gridCol w:w="1026"/>
        <w:gridCol w:w="1309"/>
        <w:gridCol w:w="1604"/>
      </w:tblGrid>
      <w:tr w:rsidR="00003E1E" w:rsidRPr="00003E1E" w:rsidTr="0004409E">
        <w:trPr>
          <w:jc w:val="center"/>
        </w:trPr>
        <w:tc>
          <w:tcPr>
            <w:tcW w:w="673" w:type="dxa"/>
            <w:vMerge w:val="restart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 xml:space="preserve">№ </w:t>
            </w:r>
            <w:proofErr w:type="gramStart"/>
            <w:r w:rsidRPr="00003E1E">
              <w:rPr>
                <w:sz w:val="24"/>
                <w:szCs w:val="24"/>
              </w:rPr>
              <w:t>п</w:t>
            </w:r>
            <w:proofErr w:type="gramEnd"/>
            <w:r w:rsidRPr="00003E1E">
              <w:rPr>
                <w:sz w:val="24"/>
                <w:szCs w:val="24"/>
              </w:rPr>
              <w:t>/п</w:t>
            </w:r>
          </w:p>
        </w:tc>
        <w:tc>
          <w:tcPr>
            <w:tcW w:w="4932" w:type="dxa"/>
            <w:vMerge w:val="restart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14" w:type="dxa"/>
            <w:vMerge w:val="restart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49" w:type="dxa"/>
            <w:gridSpan w:val="6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604" w:type="dxa"/>
            <w:vMerge w:val="restart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Обоснование отклонений значений показателя (индикатора) на конец отчётного года (при наличии)</w:t>
            </w:r>
          </w:p>
        </w:tc>
      </w:tr>
      <w:tr w:rsidR="00003E1E" w:rsidRPr="00003E1E" w:rsidTr="0004409E">
        <w:trPr>
          <w:trHeight w:val="323"/>
          <w:jc w:val="center"/>
        </w:trPr>
        <w:tc>
          <w:tcPr>
            <w:tcW w:w="673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предусмотрено на отчётный год</w:t>
            </w:r>
          </w:p>
        </w:tc>
        <w:tc>
          <w:tcPr>
            <w:tcW w:w="3642" w:type="dxa"/>
            <w:gridSpan w:val="3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в том числе</w:t>
            </w:r>
          </w:p>
        </w:tc>
        <w:tc>
          <w:tcPr>
            <w:tcW w:w="2335" w:type="dxa"/>
            <w:gridSpan w:val="2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фактически выполнено</w:t>
            </w:r>
          </w:p>
        </w:tc>
        <w:tc>
          <w:tcPr>
            <w:tcW w:w="1604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на I квартал</w:t>
            </w:r>
          </w:p>
        </w:tc>
        <w:tc>
          <w:tcPr>
            <w:tcW w:w="1104" w:type="dxa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на II квартал</w:t>
            </w:r>
          </w:p>
        </w:tc>
        <w:tc>
          <w:tcPr>
            <w:tcW w:w="1434" w:type="dxa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03E1E">
              <w:rPr>
                <w:sz w:val="24"/>
                <w:szCs w:val="24"/>
              </w:rPr>
              <w:t>на III квартал</w:t>
            </w:r>
          </w:p>
        </w:tc>
        <w:tc>
          <w:tcPr>
            <w:tcW w:w="1026" w:type="dxa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309" w:type="dxa"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за отчётный квартал</w:t>
            </w:r>
          </w:p>
        </w:tc>
        <w:tc>
          <w:tcPr>
            <w:tcW w:w="1604" w:type="dxa"/>
            <w:vMerge/>
            <w:vAlign w:val="center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10</w:t>
            </w: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Количество пользователей библиотеки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trHeight w:val="718"/>
          <w:jc w:val="center"/>
        </w:trPr>
        <w:tc>
          <w:tcPr>
            <w:tcW w:w="673" w:type="dxa"/>
            <w:vMerge w:val="restart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2.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Количество посещений библиотеки, в том числе: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trHeight w:val="280"/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дети до 14 лет включительно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trHeight w:val="300"/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молодежь от 15 до 30 лет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trHeight w:val="232"/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граждане с ограниченными возможностями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Число книговыдач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экз.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Количество выполненных справок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ед.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5.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Количество экземпляров новых поступлений в библиотечные фонды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экз.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6.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Число любительских объединений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ед.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7.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Число участников любительских объединений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8.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Число проведённых мероприятий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ед.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  <w:vMerge w:val="restart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9.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Число участников мероприятий, в том числе: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дети до 14 лет включительно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молодежь от 15 до 30 лет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  <w:vMerge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rPr>
                <w:rFonts w:eastAsia="Calibri"/>
                <w:sz w:val="24"/>
                <w:szCs w:val="24"/>
              </w:rPr>
            </w:pPr>
            <w:r w:rsidRPr="00003E1E">
              <w:rPr>
                <w:rFonts w:eastAsia="Calibri"/>
                <w:sz w:val="24"/>
                <w:szCs w:val="24"/>
              </w:rPr>
              <w:t>граждане с ограниченными возможностями</w:t>
            </w: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человек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3E1E" w:rsidRPr="00003E1E" w:rsidTr="0004409E">
        <w:trPr>
          <w:jc w:val="center"/>
        </w:trPr>
        <w:tc>
          <w:tcPr>
            <w:tcW w:w="673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8.</w:t>
            </w:r>
          </w:p>
        </w:tc>
        <w:tc>
          <w:tcPr>
            <w:tcW w:w="493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Количество компьютеров в учреждениях</w:t>
            </w:r>
          </w:p>
          <w:p w:rsidR="00003E1E" w:rsidRPr="00003E1E" w:rsidRDefault="00003E1E" w:rsidP="00003E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E1E">
              <w:rPr>
                <w:sz w:val="24"/>
                <w:szCs w:val="24"/>
              </w:rPr>
              <w:t>ед.</w:t>
            </w:r>
          </w:p>
        </w:tc>
        <w:tc>
          <w:tcPr>
            <w:tcW w:w="1772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03E1E" w:rsidRPr="00003E1E" w:rsidRDefault="00003E1E" w:rsidP="00003E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03E1E" w:rsidRDefault="00003E1E" w:rsidP="00BC5B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C2D35" w:rsidRDefault="00EC2D35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sectPr w:rsidR="00EC2D35" w:rsidSect="00003E1E">
      <w:footerReference w:type="default" r:id="rId10"/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69" w:rsidRDefault="00BE5669" w:rsidP="00285654">
      <w:r>
        <w:separator/>
      </w:r>
    </w:p>
  </w:endnote>
  <w:endnote w:type="continuationSeparator" w:id="0">
    <w:p w:rsidR="00BE5669" w:rsidRDefault="00BE5669" w:rsidP="0028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4" w:rsidRDefault="00285654">
    <w:pPr>
      <w:pStyle w:val="a6"/>
      <w:jc w:val="center"/>
    </w:pPr>
  </w:p>
  <w:p w:rsidR="00285654" w:rsidRDefault="00285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69" w:rsidRDefault="00BE5669" w:rsidP="00285654">
      <w:r>
        <w:separator/>
      </w:r>
    </w:p>
  </w:footnote>
  <w:footnote w:type="continuationSeparator" w:id="0">
    <w:p w:rsidR="00BE5669" w:rsidRDefault="00BE5669" w:rsidP="0028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22" w:rsidRDefault="00335A22">
    <w:pPr>
      <w:pStyle w:val="a4"/>
      <w:jc w:val="center"/>
    </w:pPr>
  </w:p>
  <w:p w:rsidR="00003E1E" w:rsidRDefault="00003E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A32"/>
    <w:multiLevelType w:val="hybridMultilevel"/>
    <w:tmpl w:val="094C2A3E"/>
    <w:lvl w:ilvl="0" w:tplc="4FFCF0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06540"/>
    <w:multiLevelType w:val="hybridMultilevel"/>
    <w:tmpl w:val="021EB4BA"/>
    <w:lvl w:ilvl="0" w:tplc="9FC2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1"/>
    <w:rsid w:val="00003E1E"/>
    <w:rsid w:val="00021D92"/>
    <w:rsid w:val="00081B42"/>
    <w:rsid w:val="000A5049"/>
    <w:rsid w:val="00147ADD"/>
    <w:rsid w:val="001628F0"/>
    <w:rsid w:val="00285654"/>
    <w:rsid w:val="003075FF"/>
    <w:rsid w:val="00313A53"/>
    <w:rsid w:val="00317901"/>
    <w:rsid w:val="00323013"/>
    <w:rsid w:val="00335A22"/>
    <w:rsid w:val="003D3C13"/>
    <w:rsid w:val="005358E6"/>
    <w:rsid w:val="0057437B"/>
    <w:rsid w:val="00591AD1"/>
    <w:rsid w:val="006515EA"/>
    <w:rsid w:val="00724481"/>
    <w:rsid w:val="00895CBE"/>
    <w:rsid w:val="00935C99"/>
    <w:rsid w:val="00A1185A"/>
    <w:rsid w:val="00A73C00"/>
    <w:rsid w:val="00AA29FE"/>
    <w:rsid w:val="00AB5442"/>
    <w:rsid w:val="00AC44E5"/>
    <w:rsid w:val="00BC5B29"/>
    <w:rsid w:val="00BE5669"/>
    <w:rsid w:val="00C91122"/>
    <w:rsid w:val="00C93FE4"/>
    <w:rsid w:val="00CA4B82"/>
    <w:rsid w:val="00D562EE"/>
    <w:rsid w:val="00DC788F"/>
    <w:rsid w:val="00DE10E9"/>
    <w:rsid w:val="00E10184"/>
    <w:rsid w:val="00EC2D35"/>
    <w:rsid w:val="00F014C7"/>
    <w:rsid w:val="00F50344"/>
    <w:rsid w:val="00F60DC1"/>
    <w:rsid w:val="00F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p17">
    <w:name w:val="p17"/>
    <w:basedOn w:val="a"/>
    <w:rsid w:val="00EC2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2D35"/>
  </w:style>
  <w:style w:type="character" w:customStyle="1" w:styleId="s4">
    <w:name w:val="s4"/>
    <w:basedOn w:val="a0"/>
    <w:rsid w:val="00EC2D35"/>
  </w:style>
  <w:style w:type="paragraph" w:customStyle="1" w:styleId="p21">
    <w:name w:val="p21"/>
    <w:basedOn w:val="a"/>
    <w:rsid w:val="00EC2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003E1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03E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p17">
    <w:name w:val="p17"/>
    <w:basedOn w:val="a"/>
    <w:rsid w:val="00EC2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2D35"/>
  </w:style>
  <w:style w:type="character" w:customStyle="1" w:styleId="s4">
    <w:name w:val="s4"/>
    <w:basedOn w:val="a0"/>
    <w:rsid w:val="00EC2D35"/>
  </w:style>
  <w:style w:type="paragraph" w:customStyle="1" w:styleId="p21">
    <w:name w:val="p21"/>
    <w:basedOn w:val="a"/>
    <w:rsid w:val="00EC2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003E1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03E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BA6-F7C9-4BF5-A8C7-237ED22D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4</cp:revision>
  <cp:lastPrinted>2017-06-02T05:09:00Z</cp:lastPrinted>
  <dcterms:created xsi:type="dcterms:W3CDTF">2017-06-01T06:45:00Z</dcterms:created>
  <dcterms:modified xsi:type="dcterms:W3CDTF">2017-07-07T04:26:00Z</dcterms:modified>
</cp:coreProperties>
</file>