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EA" w:rsidRDefault="005358E6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C493" wp14:editId="177F2F3F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</wp:posOffset>
                </wp:positionV>
                <wp:extent cx="6172200" cy="23514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EA" w:rsidRPr="0048503A" w:rsidRDefault="005358E6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      </w: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50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58E6" w:rsidRPr="0048503A" w:rsidRDefault="005358E6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1F0B93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20.11.2017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01-08/38</w:t>
                            </w:r>
                          </w:p>
                          <w:p w:rsidR="006515EA" w:rsidRPr="005358E6" w:rsidRDefault="006515EA" w:rsidP="00651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503A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5358E6">
                              <w:rPr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5358E6">
                              <w:rPr>
                                <w:sz w:val="24"/>
                                <w:szCs w:val="24"/>
                              </w:rPr>
                              <w:t xml:space="preserve">. Переяславка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1.1pt;width:486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" stroked="f">
                <v:textbox>
                  <w:txbxContent>
                    <w:p w:rsidR="006515EA" w:rsidRPr="0048503A" w:rsidRDefault="005358E6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</w: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15EA" w:rsidRPr="0048503A" w:rsidRDefault="006515EA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503A">
                        <w:rPr>
                          <w:b/>
                          <w:sz w:val="28"/>
                          <w:szCs w:val="28"/>
                        </w:rPr>
                        <w:t xml:space="preserve">ПРИКАЗ </w:t>
                      </w:r>
                    </w:p>
                    <w:p w:rsidR="006515EA" w:rsidRPr="0048503A" w:rsidRDefault="006515EA" w:rsidP="006515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515EA" w:rsidRDefault="006515EA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58E6" w:rsidRPr="0048503A" w:rsidRDefault="005358E6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15EA" w:rsidRPr="0048503A" w:rsidRDefault="001F0B93" w:rsidP="00651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20.11.2017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01-08/38</w:t>
                      </w:r>
                    </w:p>
                    <w:p w:rsidR="006515EA" w:rsidRPr="005358E6" w:rsidRDefault="006515EA" w:rsidP="006515EA">
                      <w:pPr>
                        <w:rPr>
                          <w:sz w:val="24"/>
                          <w:szCs w:val="24"/>
                        </w:rPr>
                      </w:pPr>
                      <w:r w:rsidRPr="0048503A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5358E6">
                        <w:rPr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5358E6">
                        <w:rPr>
                          <w:sz w:val="24"/>
                          <w:szCs w:val="24"/>
                        </w:rPr>
                        <w:t xml:space="preserve">. Переяславка </w:t>
                      </w: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F60DC1" w:rsidRDefault="00F60DC1" w:rsidP="006515EA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964241" w:rsidRDefault="006515EA" w:rsidP="001273CA">
      <w:pPr>
        <w:spacing w:line="240" w:lineRule="exact"/>
        <w:ind w:firstLine="709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О</w:t>
      </w:r>
      <w:r w:rsidR="00610A02">
        <w:rPr>
          <w:sz w:val="28"/>
          <w:szCs w:val="28"/>
        </w:rPr>
        <w:t>б оплате труда, порядке и условиях материального стимулирования работников муниципального бюджетного учреждения культуры «Библиотечный координационный цен</w:t>
      </w:r>
      <w:r w:rsidR="002D7032">
        <w:rPr>
          <w:sz w:val="28"/>
          <w:szCs w:val="28"/>
        </w:rPr>
        <w:t>тр муниципального района имени Л</w:t>
      </w:r>
      <w:r w:rsidR="00610A02">
        <w:rPr>
          <w:sz w:val="28"/>
          <w:szCs w:val="28"/>
        </w:rPr>
        <w:t>азо»</w:t>
      </w:r>
    </w:p>
    <w:p w:rsidR="006515EA" w:rsidRPr="00551350" w:rsidRDefault="006515EA" w:rsidP="000A504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10A02" w:rsidRDefault="00610A02" w:rsidP="00EF383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8550B">
        <w:rPr>
          <w:sz w:val="28"/>
          <w:szCs w:val="28"/>
        </w:rPr>
        <w:t>В соответствии со ст. 74 Трудового кодекса Российской Федерации,  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 – 2018 годы», приказом Минтруда РФ от 26.04.2013 № 167н (ред. от 20.02.2014)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</w:r>
      <w:r>
        <w:rPr>
          <w:sz w:val="28"/>
          <w:szCs w:val="28"/>
        </w:rPr>
        <w:t xml:space="preserve">, приказом директора </w:t>
      </w:r>
      <w:r w:rsidRPr="00610A02">
        <w:rPr>
          <w:sz w:val="28"/>
          <w:szCs w:val="28"/>
        </w:rPr>
        <w:t>бюджетного учреждения</w:t>
      </w:r>
      <w:proofErr w:type="gramEnd"/>
      <w:r w:rsidRPr="00610A02">
        <w:rPr>
          <w:sz w:val="28"/>
          <w:szCs w:val="28"/>
        </w:rPr>
        <w:t xml:space="preserve"> культуры «Библиотечный координационный цен</w:t>
      </w:r>
      <w:r>
        <w:rPr>
          <w:sz w:val="28"/>
          <w:szCs w:val="28"/>
        </w:rPr>
        <w:t>тр муниципального района имени Л</w:t>
      </w:r>
      <w:r w:rsidRPr="00610A02">
        <w:rPr>
          <w:sz w:val="28"/>
          <w:szCs w:val="28"/>
        </w:rPr>
        <w:t>азо»</w:t>
      </w:r>
      <w:r>
        <w:rPr>
          <w:sz w:val="28"/>
          <w:szCs w:val="28"/>
        </w:rPr>
        <w:t xml:space="preserve"> от 15.11.2017 № 35 «</w:t>
      </w:r>
      <w:r w:rsidRPr="00610A02">
        <w:rPr>
          <w:sz w:val="28"/>
          <w:szCs w:val="28"/>
        </w:rPr>
        <w:t>О переводе трудовых отношений с работниками  муниципального бюджетного  учреждения культуры «Библиотечный координационный центр муниципального района имени Лазо» на эффективный контракт</w:t>
      </w:r>
      <w:r>
        <w:rPr>
          <w:sz w:val="28"/>
          <w:szCs w:val="28"/>
        </w:rPr>
        <w:t>»</w:t>
      </w:r>
    </w:p>
    <w:p w:rsidR="006515EA" w:rsidRPr="00551350" w:rsidRDefault="006515EA" w:rsidP="00EF383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1350">
        <w:rPr>
          <w:sz w:val="28"/>
          <w:szCs w:val="28"/>
        </w:rPr>
        <w:t>ПРИКАЗЫВАЮ:</w:t>
      </w:r>
    </w:p>
    <w:p w:rsidR="00610A02" w:rsidRDefault="006515EA" w:rsidP="00610A02">
      <w:pPr>
        <w:widowControl/>
        <w:shd w:val="clear" w:color="auto" w:fill="FFFFFF"/>
        <w:autoSpaceDE/>
        <w:autoSpaceDN/>
        <w:adjustRightInd/>
        <w:ind w:firstLine="705"/>
        <w:jc w:val="both"/>
        <w:rPr>
          <w:color w:val="000000"/>
          <w:sz w:val="28"/>
          <w:szCs w:val="28"/>
        </w:rPr>
      </w:pPr>
      <w:r w:rsidRPr="00551350">
        <w:rPr>
          <w:sz w:val="28"/>
          <w:szCs w:val="28"/>
        </w:rPr>
        <w:tab/>
      </w:r>
      <w:r w:rsidR="00724481">
        <w:rPr>
          <w:sz w:val="28"/>
          <w:szCs w:val="28"/>
        </w:rPr>
        <w:t>1</w:t>
      </w:r>
      <w:r w:rsidRPr="00551350">
        <w:rPr>
          <w:sz w:val="28"/>
          <w:szCs w:val="28"/>
        </w:rPr>
        <w:t>.</w:t>
      </w:r>
      <w:r w:rsidR="001628F0">
        <w:rPr>
          <w:sz w:val="28"/>
          <w:szCs w:val="28"/>
        </w:rPr>
        <w:t xml:space="preserve"> </w:t>
      </w:r>
      <w:r w:rsidR="00610A02">
        <w:rPr>
          <w:color w:val="000000"/>
          <w:sz w:val="28"/>
          <w:szCs w:val="28"/>
        </w:rPr>
        <w:t>Признать утратившими силу:</w:t>
      </w:r>
    </w:p>
    <w:p w:rsidR="00610A02" w:rsidRDefault="00610A02" w:rsidP="00610A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Пункт 3 приказа от 01.03.2016 № </w:t>
      </w:r>
      <w:r w:rsidR="00F337CF">
        <w:rPr>
          <w:color w:val="000000"/>
          <w:sz w:val="28"/>
          <w:szCs w:val="28"/>
        </w:rPr>
        <w:t>01-08/05</w:t>
      </w:r>
      <w:r>
        <w:rPr>
          <w:color w:val="000000"/>
          <w:sz w:val="28"/>
          <w:szCs w:val="28"/>
        </w:rPr>
        <w:t xml:space="preserve"> «</w:t>
      </w:r>
      <w:r w:rsidRPr="0055135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51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по оплате труда работников муниципального бюджетного учреждения культуры «Библиотечный координационный центр муниципального района имени Лазо», Методики распределения стимулирующих выплат </w:t>
      </w:r>
      <w:r w:rsidRPr="00371CA8">
        <w:rPr>
          <w:bCs/>
          <w:sz w:val="28"/>
          <w:szCs w:val="28"/>
        </w:rPr>
        <w:t>работникам</w:t>
      </w:r>
      <w:r>
        <w:rPr>
          <w:bCs/>
          <w:sz w:val="28"/>
          <w:szCs w:val="28"/>
        </w:rPr>
        <w:t xml:space="preserve"> м</w:t>
      </w:r>
      <w:r w:rsidRPr="00371CA8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 xml:space="preserve">бюджетного </w:t>
      </w:r>
      <w:r w:rsidRPr="00371CA8">
        <w:rPr>
          <w:bCs/>
          <w:sz w:val="28"/>
          <w:szCs w:val="28"/>
        </w:rPr>
        <w:t>учреждения культуры «Библиотечный координационный центр</w:t>
      </w:r>
      <w:r>
        <w:rPr>
          <w:bCs/>
          <w:sz w:val="28"/>
          <w:szCs w:val="28"/>
        </w:rPr>
        <w:t xml:space="preserve"> </w:t>
      </w:r>
      <w:r w:rsidRPr="00371CA8">
        <w:rPr>
          <w:bCs/>
          <w:sz w:val="28"/>
          <w:szCs w:val="28"/>
        </w:rPr>
        <w:t>муниципального района имени Лазо»</w:t>
      </w:r>
      <w:r w:rsidR="00F337CF">
        <w:rPr>
          <w:bCs/>
          <w:sz w:val="28"/>
          <w:szCs w:val="28"/>
        </w:rPr>
        <w:t>;</w:t>
      </w:r>
    </w:p>
    <w:p w:rsidR="00610A02" w:rsidRDefault="00610A02" w:rsidP="00610A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Приказ </w:t>
      </w:r>
      <w:r w:rsidR="00F337CF">
        <w:rPr>
          <w:bCs/>
          <w:sz w:val="28"/>
          <w:szCs w:val="28"/>
        </w:rPr>
        <w:t>от 15.06.2017 № 01-08/16 «Об утверждении форм оценочных листов работников</w:t>
      </w:r>
      <w:r w:rsidR="00F337CF" w:rsidRPr="00F337CF">
        <w:t xml:space="preserve"> </w:t>
      </w:r>
      <w:r w:rsidR="00F337CF" w:rsidRPr="00F337CF">
        <w:rPr>
          <w:bCs/>
          <w:sz w:val="28"/>
          <w:szCs w:val="28"/>
        </w:rPr>
        <w:t>муниципального бюджетного учреждения культуры «Библиотечный координационный центр муниципального района имени Лазо»</w:t>
      </w:r>
      <w:r w:rsidR="00F337CF">
        <w:rPr>
          <w:bCs/>
          <w:sz w:val="28"/>
          <w:szCs w:val="28"/>
        </w:rPr>
        <w:t>;</w:t>
      </w:r>
    </w:p>
    <w:p w:rsidR="00F337CF" w:rsidRDefault="00F337CF" w:rsidP="00610A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1.3. Приказ от 25.08.2017 №01-08/19 «О внесении изменений в методику распределения </w:t>
      </w:r>
      <w:r w:rsidRPr="00F337CF">
        <w:rPr>
          <w:bCs/>
          <w:sz w:val="28"/>
          <w:szCs w:val="28"/>
        </w:rPr>
        <w:t>стимулирующих выплат работникам муниципального бюджетного учреждения культуры «Библиотечный координационный центр муниципального района имени Лазо»</w:t>
      </w:r>
    </w:p>
    <w:p w:rsidR="00EC0961" w:rsidRDefault="00F337CF" w:rsidP="00610A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1.4. Приказ от 15.09.2017 № 01-08/24 «О внесении изменений в </w:t>
      </w:r>
      <w:r w:rsidR="00EC0961">
        <w:rPr>
          <w:bCs/>
          <w:sz w:val="28"/>
          <w:szCs w:val="28"/>
        </w:rPr>
        <w:t>приказ от 15.06.2017 № 01-08/16 «Об утверждении форм оценочных листов работников</w:t>
      </w:r>
      <w:r w:rsidR="00EC0961" w:rsidRPr="00F337CF">
        <w:t xml:space="preserve"> </w:t>
      </w:r>
      <w:r w:rsidR="00EC0961" w:rsidRPr="00F337CF">
        <w:rPr>
          <w:bCs/>
          <w:sz w:val="28"/>
          <w:szCs w:val="28"/>
        </w:rPr>
        <w:t>муниципального бюджетного учреждения культуры «Библиотечный координационный центр муниципального района имени Лазо»</w:t>
      </w:r>
      <w:r w:rsidR="00EC0961">
        <w:rPr>
          <w:bCs/>
          <w:sz w:val="28"/>
          <w:szCs w:val="28"/>
        </w:rPr>
        <w:t>.</w:t>
      </w:r>
    </w:p>
    <w:p w:rsidR="00EC0961" w:rsidRDefault="00EC0961" w:rsidP="00610A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Утвердить прилагаемую </w:t>
      </w:r>
      <w:r w:rsidR="00F337CF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Методику распределения стимулирующих выплат </w:t>
      </w:r>
      <w:r w:rsidRPr="00371CA8">
        <w:rPr>
          <w:bCs/>
          <w:sz w:val="28"/>
          <w:szCs w:val="28"/>
        </w:rPr>
        <w:t>работникам</w:t>
      </w:r>
      <w:r>
        <w:rPr>
          <w:bCs/>
          <w:sz w:val="28"/>
          <w:szCs w:val="28"/>
        </w:rPr>
        <w:t xml:space="preserve"> м</w:t>
      </w:r>
      <w:r w:rsidRPr="00371CA8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 xml:space="preserve">бюджетного </w:t>
      </w:r>
      <w:r w:rsidRPr="00371CA8">
        <w:rPr>
          <w:bCs/>
          <w:sz w:val="28"/>
          <w:szCs w:val="28"/>
        </w:rPr>
        <w:t>учреждения культуры «Библиотечный координационный центр</w:t>
      </w:r>
      <w:r>
        <w:rPr>
          <w:bCs/>
          <w:sz w:val="28"/>
          <w:szCs w:val="28"/>
        </w:rPr>
        <w:t xml:space="preserve"> </w:t>
      </w:r>
      <w:r w:rsidRPr="00371CA8">
        <w:rPr>
          <w:bCs/>
          <w:sz w:val="28"/>
          <w:szCs w:val="28"/>
        </w:rPr>
        <w:t>муниципального района имени Лазо»</w:t>
      </w:r>
      <w:r w:rsidRPr="00EC0961">
        <w:t xml:space="preserve"> </w:t>
      </w:r>
      <w:r w:rsidRPr="00EC0961">
        <w:rPr>
          <w:bCs/>
          <w:sz w:val="28"/>
          <w:szCs w:val="28"/>
        </w:rPr>
        <w:t>в новой редакции</w:t>
      </w:r>
      <w:r>
        <w:rPr>
          <w:bCs/>
          <w:sz w:val="28"/>
          <w:szCs w:val="28"/>
        </w:rPr>
        <w:t>.</w:t>
      </w:r>
    </w:p>
    <w:p w:rsidR="00EC0961" w:rsidRDefault="00EC0961" w:rsidP="00EC0961">
      <w:pPr>
        <w:widowControl/>
        <w:shd w:val="clear" w:color="auto" w:fill="FFFFFF"/>
        <w:autoSpaceDE/>
        <w:autoSpaceDN/>
        <w:adjustRightInd/>
        <w:ind w:firstLine="70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Утвердить </w:t>
      </w:r>
      <w:r w:rsidR="00D32934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прилагаемые формы оценочных листов работников муниципального бюджетного учреждения культуры «Библиотечный координационный центр муниципального района имени Лазо:</w:t>
      </w:r>
    </w:p>
    <w:p w:rsidR="00EC0961" w:rsidRDefault="00EC0961" w:rsidP="00EC096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Форма №1 -  Оценочный лист работника муниципального бюджетного учреждения культуры «Библиотечный координационный центр муниципального района имени Лазо». Ведущий библиотекарь, библиотекарь 1 категории. Приложение № 1. </w:t>
      </w:r>
    </w:p>
    <w:p w:rsidR="00EC0961" w:rsidRDefault="00EC0961" w:rsidP="00EC096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Форма №2 -  Оценочный лист работника муниципального бюджетного учреждения культуры «Библиотечный координационный центр муниципального района имени Лазо». </w:t>
      </w:r>
      <w:r w:rsidR="00D32934">
        <w:rPr>
          <w:sz w:val="28"/>
          <w:szCs w:val="28"/>
        </w:rPr>
        <w:t>Библиотекарь</w:t>
      </w:r>
      <w:r>
        <w:rPr>
          <w:sz w:val="28"/>
          <w:szCs w:val="28"/>
        </w:rPr>
        <w:t>.</w:t>
      </w:r>
      <w:r w:rsidR="00D32934" w:rsidRPr="00D32934">
        <w:rPr>
          <w:sz w:val="28"/>
          <w:szCs w:val="28"/>
        </w:rPr>
        <w:t xml:space="preserve"> </w:t>
      </w:r>
      <w:r w:rsidR="00D32934">
        <w:rPr>
          <w:sz w:val="28"/>
          <w:szCs w:val="28"/>
        </w:rPr>
        <w:t>Приложение № 2</w:t>
      </w:r>
    </w:p>
    <w:p w:rsidR="00EC0961" w:rsidRDefault="00EC0961" w:rsidP="00EC096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Форма №3 -  Оценочный лист работника муниципального бюджетного учреждения культуры «Библиотечный координационный центр муниципального района имени Лазо». Библиограф Приложение №</w:t>
      </w:r>
      <w:r w:rsidR="00D32934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EC0961" w:rsidRDefault="00EC0961" w:rsidP="00EC096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Форма №4 -  Оценочный лист работника муниципального бюджетного учреждения культуры «Библиотечный координационный центр муниципального района имени Лазо». </w:t>
      </w:r>
      <w:r w:rsidR="00D32934">
        <w:rPr>
          <w:sz w:val="28"/>
          <w:szCs w:val="28"/>
        </w:rPr>
        <w:t xml:space="preserve">Методист. </w:t>
      </w:r>
      <w:r>
        <w:rPr>
          <w:sz w:val="28"/>
          <w:szCs w:val="28"/>
        </w:rPr>
        <w:t>Приложение №</w:t>
      </w:r>
      <w:r w:rsidR="00D32934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EC0961" w:rsidRDefault="00EC0961" w:rsidP="00EC096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Форма №5 -  Оценочный лист работника муниципального бюджетного учреждения культуры «Библиотечный координационный центр муниципального района имени Лазо». Специалист по кадрам. Приложение №</w:t>
      </w:r>
      <w:r w:rsidR="00D3293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D32934" w:rsidRDefault="00EC0961" w:rsidP="00D3293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Форма №6 -  Оценочный лист работника муниципального бюджетного учреждения культуры «Библиотечный координационный центр муниципального района имени Лазо». </w:t>
      </w:r>
      <w:r w:rsidR="00D32934">
        <w:rPr>
          <w:sz w:val="28"/>
          <w:szCs w:val="28"/>
        </w:rPr>
        <w:t xml:space="preserve">Делопроизводитель. </w:t>
      </w:r>
      <w:r>
        <w:rPr>
          <w:sz w:val="28"/>
          <w:szCs w:val="28"/>
        </w:rPr>
        <w:t>Приложение №</w:t>
      </w:r>
      <w:r w:rsidR="00D32934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D32934" w:rsidRDefault="00D32934" w:rsidP="00D32934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1CA">
        <w:rPr>
          <w:sz w:val="28"/>
          <w:szCs w:val="28"/>
        </w:rPr>
        <w:t>Специалисту по кадрам</w:t>
      </w:r>
      <w:r>
        <w:rPr>
          <w:sz w:val="28"/>
          <w:szCs w:val="28"/>
        </w:rPr>
        <w:t xml:space="preserve"> Мокроусовой</w:t>
      </w:r>
      <w:r w:rsidR="00F337C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В.В.:</w:t>
      </w:r>
    </w:p>
    <w:p w:rsidR="00D32934" w:rsidRDefault="00D32934" w:rsidP="00D32934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4.1. Довести настоящий приказ до сведения работников учреждения.</w:t>
      </w:r>
    </w:p>
    <w:p w:rsidR="00610A02" w:rsidRDefault="002D7032" w:rsidP="002D70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4</w:t>
      </w:r>
      <w:r w:rsidR="00D32934">
        <w:rPr>
          <w:sz w:val="28"/>
          <w:szCs w:val="24"/>
        </w:rPr>
        <w:t xml:space="preserve">.2. </w:t>
      </w:r>
      <w:proofErr w:type="gramStart"/>
      <w:r>
        <w:rPr>
          <w:sz w:val="28"/>
          <w:szCs w:val="24"/>
        </w:rPr>
        <w:t>Подготовить материалы по</w:t>
      </w:r>
      <w:r w:rsidRPr="002D7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оплате труда, порядке и условиях материального стимулирования работников муниципального бюджетного учреждения культуры «Библиотечный координационный центр муниципального района имени Лазо» для размещения на сайте учреждения</w:t>
      </w:r>
      <w:r w:rsidR="00D32934">
        <w:rPr>
          <w:sz w:val="28"/>
          <w:szCs w:val="24"/>
        </w:rPr>
        <w:t>.</w:t>
      </w:r>
      <w:proofErr w:type="gramEnd"/>
    </w:p>
    <w:p w:rsidR="00964241" w:rsidRPr="00724481" w:rsidRDefault="002D7032" w:rsidP="00610A02">
      <w:pPr>
        <w:widowControl/>
        <w:shd w:val="clear" w:color="auto" w:fill="FFFFFF"/>
        <w:autoSpaceDE/>
        <w:autoSpaceDN/>
        <w:adjustRightInd/>
        <w:ind w:firstLine="70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5</w:t>
      </w:r>
      <w:r w:rsidR="00964241">
        <w:rPr>
          <w:bCs/>
          <w:color w:val="000000"/>
          <w:sz w:val="28"/>
          <w:szCs w:val="28"/>
        </w:rPr>
        <w:t>.</w:t>
      </w:r>
      <w:r w:rsidR="00964241">
        <w:rPr>
          <w:sz w:val="28"/>
          <w:szCs w:val="24"/>
        </w:rPr>
        <w:t xml:space="preserve"> </w:t>
      </w:r>
      <w:proofErr w:type="gramStart"/>
      <w:r w:rsidR="00964241" w:rsidRPr="00551350">
        <w:rPr>
          <w:sz w:val="28"/>
          <w:szCs w:val="24"/>
        </w:rPr>
        <w:t>Контроль за</w:t>
      </w:r>
      <w:proofErr w:type="gramEnd"/>
      <w:r w:rsidR="00964241" w:rsidRPr="00551350">
        <w:rPr>
          <w:sz w:val="28"/>
          <w:szCs w:val="24"/>
        </w:rPr>
        <w:t xml:space="preserve"> исполнением настоящего приказа </w:t>
      </w:r>
      <w:r w:rsidR="00964241">
        <w:rPr>
          <w:sz w:val="28"/>
          <w:szCs w:val="24"/>
        </w:rPr>
        <w:t>оставляю за собой.</w:t>
      </w:r>
    </w:p>
    <w:p w:rsidR="00964241" w:rsidRPr="00551350" w:rsidRDefault="008D7042" w:rsidP="00964241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2D7032">
        <w:rPr>
          <w:sz w:val="28"/>
          <w:szCs w:val="24"/>
        </w:rPr>
        <w:t>6</w:t>
      </w:r>
      <w:r w:rsidR="00964241" w:rsidRPr="00551350">
        <w:rPr>
          <w:sz w:val="28"/>
          <w:szCs w:val="24"/>
        </w:rPr>
        <w:t xml:space="preserve">. Настоящий приказ вступает в силу </w:t>
      </w:r>
      <w:r w:rsidR="002C71CA">
        <w:rPr>
          <w:sz w:val="28"/>
          <w:szCs w:val="24"/>
        </w:rPr>
        <w:t>с 01 января 2018 года</w:t>
      </w:r>
      <w:r w:rsidR="00964241" w:rsidRPr="00551350">
        <w:rPr>
          <w:sz w:val="28"/>
          <w:szCs w:val="24"/>
        </w:rPr>
        <w:t>.</w:t>
      </w:r>
    </w:p>
    <w:p w:rsidR="006515EA" w:rsidRDefault="006515EA" w:rsidP="0096424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341C" w:rsidRDefault="00AC2A7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0184">
        <w:rPr>
          <w:sz w:val="28"/>
          <w:szCs w:val="28"/>
        </w:rPr>
        <w:t>иректор МБУК БКЦ</w:t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  <w:t xml:space="preserve">   </w:t>
      </w:r>
      <w:r w:rsidR="00724481">
        <w:rPr>
          <w:sz w:val="28"/>
          <w:szCs w:val="28"/>
        </w:rPr>
        <w:t xml:space="preserve">       </w:t>
      </w:r>
      <w:r w:rsidR="00C712AA">
        <w:rPr>
          <w:sz w:val="28"/>
          <w:szCs w:val="28"/>
        </w:rPr>
        <w:t xml:space="preserve">             </w:t>
      </w:r>
      <w:r w:rsidR="00724481">
        <w:rPr>
          <w:sz w:val="28"/>
          <w:szCs w:val="28"/>
        </w:rPr>
        <w:t xml:space="preserve"> </w:t>
      </w:r>
      <w:r w:rsidR="008D7042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 w:rsidR="007A341C">
        <w:rPr>
          <w:sz w:val="28"/>
          <w:szCs w:val="28"/>
        </w:rPr>
        <w:t xml:space="preserve"> </w:t>
      </w:r>
      <w:r>
        <w:rPr>
          <w:sz w:val="28"/>
          <w:szCs w:val="28"/>
        </w:rPr>
        <w:t>Козырева</w:t>
      </w:r>
    </w:p>
    <w:p w:rsidR="00740E85" w:rsidRDefault="00740E85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40E85" w:rsidRDefault="00740E85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40E85" w:rsidRDefault="00740E85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40E85" w:rsidRDefault="00740E85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40E85" w:rsidRDefault="00740E85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740E85" w:rsidSect="001F0B9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FE" w:rsidRDefault="004F6EFE" w:rsidP="00285654">
      <w:r>
        <w:separator/>
      </w:r>
    </w:p>
  </w:endnote>
  <w:endnote w:type="continuationSeparator" w:id="0">
    <w:p w:rsidR="004F6EFE" w:rsidRDefault="004F6EFE" w:rsidP="0028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FE" w:rsidRDefault="004F6EFE" w:rsidP="00285654">
      <w:r>
        <w:separator/>
      </w:r>
    </w:p>
  </w:footnote>
  <w:footnote w:type="continuationSeparator" w:id="0">
    <w:p w:rsidR="004F6EFE" w:rsidRDefault="004F6EFE" w:rsidP="0028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36497"/>
      <w:docPartObj>
        <w:docPartGallery w:val="Page Numbers (Top of Page)"/>
        <w:docPartUnique/>
      </w:docPartObj>
    </w:sdtPr>
    <w:sdtContent>
      <w:p w:rsidR="001F0B93" w:rsidRDefault="001F0B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0B93" w:rsidRDefault="001F0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A32"/>
    <w:multiLevelType w:val="hybridMultilevel"/>
    <w:tmpl w:val="094C2A3E"/>
    <w:lvl w:ilvl="0" w:tplc="4FFCF0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06540"/>
    <w:multiLevelType w:val="hybridMultilevel"/>
    <w:tmpl w:val="021EB4BA"/>
    <w:lvl w:ilvl="0" w:tplc="9FC2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613973"/>
    <w:multiLevelType w:val="multilevel"/>
    <w:tmpl w:val="9098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pStyle w:val="ConsPlusNor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1"/>
    <w:rsid w:val="000537EF"/>
    <w:rsid w:val="00081B42"/>
    <w:rsid w:val="000A5049"/>
    <w:rsid w:val="000D63D6"/>
    <w:rsid w:val="001273CA"/>
    <w:rsid w:val="00147ADD"/>
    <w:rsid w:val="001628F0"/>
    <w:rsid w:val="001950B4"/>
    <w:rsid w:val="001A7DD3"/>
    <w:rsid w:val="001B116D"/>
    <w:rsid w:val="001F0B93"/>
    <w:rsid w:val="00285654"/>
    <w:rsid w:val="002C71CA"/>
    <w:rsid w:val="002D7032"/>
    <w:rsid w:val="003075FF"/>
    <w:rsid w:val="00313A53"/>
    <w:rsid w:val="00317901"/>
    <w:rsid w:val="00361346"/>
    <w:rsid w:val="003D3C13"/>
    <w:rsid w:val="004937A9"/>
    <w:rsid w:val="004F6EFE"/>
    <w:rsid w:val="005026BC"/>
    <w:rsid w:val="005358E6"/>
    <w:rsid w:val="00591AD1"/>
    <w:rsid w:val="00610A02"/>
    <w:rsid w:val="006515EA"/>
    <w:rsid w:val="00693E22"/>
    <w:rsid w:val="00724481"/>
    <w:rsid w:val="00740E85"/>
    <w:rsid w:val="0077564C"/>
    <w:rsid w:val="007A341C"/>
    <w:rsid w:val="00895CBE"/>
    <w:rsid w:val="008C2C04"/>
    <w:rsid w:val="008D7042"/>
    <w:rsid w:val="00964241"/>
    <w:rsid w:val="00A1185A"/>
    <w:rsid w:val="00A44DD5"/>
    <w:rsid w:val="00A73C00"/>
    <w:rsid w:val="00AA29FE"/>
    <w:rsid w:val="00AC0A53"/>
    <w:rsid w:val="00AC2A7E"/>
    <w:rsid w:val="00AC44E5"/>
    <w:rsid w:val="00AC7CBE"/>
    <w:rsid w:val="00AD79C9"/>
    <w:rsid w:val="00BC5B29"/>
    <w:rsid w:val="00BE17F9"/>
    <w:rsid w:val="00C712AA"/>
    <w:rsid w:val="00CA4B82"/>
    <w:rsid w:val="00D32934"/>
    <w:rsid w:val="00D35544"/>
    <w:rsid w:val="00D562EE"/>
    <w:rsid w:val="00DA20F8"/>
    <w:rsid w:val="00DC788F"/>
    <w:rsid w:val="00E10184"/>
    <w:rsid w:val="00E26C34"/>
    <w:rsid w:val="00EA18A7"/>
    <w:rsid w:val="00EC0961"/>
    <w:rsid w:val="00EF383E"/>
    <w:rsid w:val="00F014C7"/>
    <w:rsid w:val="00F0549D"/>
    <w:rsid w:val="00F337CF"/>
    <w:rsid w:val="00F50344"/>
    <w:rsid w:val="00F60DC1"/>
    <w:rsid w:val="00F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Default">
    <w:name w:val="Default"/>
    <w:rsid w:val="001273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7A34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40E85"/>
    <w:pPr>
      <w:widowControl/>
      <w:autoSpaceDE/>
      <w:autoSpaceDN/>
      <w:adjustRightInd/>
    </w:pPr>
    <w:rPr>
      <w:sz w:val="28"/>
    </w:rPr>
  </w:style>
  <w:style w:type="character" w:customStyle="1" w:styleId="ae">
    <w:name w:val="Основной текст Знак"/>
    <w:basedOn w:val="a0"/>
    <w:link w:val="ad"/>
    <w:rsid w:val="00740E85"/>
    <w:rPr>
      <w:sz w:val="28"/>
    </w:rPr>
  </w:style>
  <w:style w:type="paragraph" w:customStyle="1" w:styleId="ConsPlusNormal">
    <w:name w:val="ConsPlusNormal"/>
    <w:uiPriority w:val="99"/>
    <w:rsid w:val="00740E85"/>
    <w:pPr>
      <w:numPr>
        <w:ilvl w:val="2"/>
        <w:numId w:val="3"/>
      </w:numPr>
      <w:tabs>
        <w:tab w:val="left" w:pos="1418"/>
      </w:tabs>
      <w:autoSpaceDE w:val="0"/>
      <w:autoSpaceDN w:val="0"/>
      <w:adjustRightInd w:val="0"/>
      <w:ind w:left="1146"/>
      <w:jc w:val="both"/>
      <w:outlineLvl w:val="1"/>
    </w:pPr>
    <w:rPr>
      <w:sz w:val="28"/>
      <w:szCs w:val="28"/>
    </w:rPr>
  </w:style>
  <w:style w:type="character" w:styleId="af">
    <w:name w:val="page number"/>
    <w:basedOn w:val="a0"/>
    <w:rsid w:val="00740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Default">
    <w:name w:val="Default"/>
    <w:rsid w:val="001273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7A34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40E85"/>
    <w:pPr>
      <w:widowControl/>
      <w:autoSpaceDE/>
      <w:autoSpaceDN/>
      <w:adjustRightInd/>
    </w:pPr>
    <w:rPr>
      <w:sz w:val="28"/>
    </w:rPr>
  </w:style>
  <w:style w:type="character" w:customStyle="1" w:styleId="ae">
    <w:name w:val="Основной текст Знак"/>
    <w:basedOn w:val="a0"/>
    <w:link w:val="ad"/>
    <w:rsid w:val="00740E85"/>
    <w:rPr>
      <w:sz w:val="28"/>
    </w:rPr>
  </w:style>
  <w:style w:type="paragraph" w:customStyle="1" w:styleId="ConsPlusNormal">
    <w:name w:val="ConsPlusNormal"/>
    <w:uiPriority w:val="99"/>
    <w:rsid w:val="00740E85"/>
    <w:pPr>
      <w:numPr>
        <w:ilvl w:val="2"/>
        <w:numId w:val="3"/>
      </w:numPr>
      <w:tabs>
        <w:tab w:val="left" w:pos="1418"/>
      </w:tabs>
      <w:autoSpaceDE w:val="0"/>
      <w:autoSpaceDN w:val="0"/>
      <w:adjustRightInd w:val="0"/>
      <w:ind w:left="1146"/>
      <w:jc w:val="both"/>
      <w:outlineLvl w:val="1"/>
    </w:pPr>
    <w:rPr>
      <w:sz w:val="28"/>
      <w:szCs w:val="28"/>
    </w:rPr>
  </w:style>
  <w:style w:type="character" w:styleId="af">
    <w:name w:val="page number"/>
    <w:basedOn w:val="a0"/>
    <w:rsid w:val="0074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876F-2BA7-4C3C-A2A5-5FFBB0A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8</cp:revision>
  <cp:lastPrinted>2017-11-21T23:56:00Z</cp:lastPrinted>
  <dcterms:created xsi:type="dcterms:W3CDTF">2017-09-13T04:07:00Z</dcterms:created>
  <dcterms:modified xsi:type="dcterms:W3CDTF">2018-01-22T04:40:00Z</dcterms:modified>
</cp:coreProperties>
</file>