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54C" w:rsidRDefault="0096154C" w:rsidP="00163B6E">
      <w:pPr>
        <w:autoSpaceDE w:val="0"/>
        <w:autoSpaceDN w:val="0"/>
        <w:adjustRightInd w:val="0"/>
        <w:spacing w:line="220" w:lineRule="exact"/>
        <w:rPr>
          <w:bCs/>
          <w:sz w:val="28"/>
          <w:szCs w:val="28"/>
        </w:rPr>
      </w:pPr>
    </w:p>
    <w:p w:rsidR="0096154C" w:rsidRDefault="0096154C" w:rsidP="00163B6E">
      <w:pPr>
        <w:autoSpaceDE w:val="0"/>
        <w:autoSpaceDN w:val="0"/>
        <w:adjustRightInd w:val="0"/>
        <w:spacing w:line="220" w:lineRule="exact"/>
        <w:ind w:left="5103" w:hanging="1"/>
        <w:rPr>
          <w:bCs/>
          <w:sz w:val="28"/>
          <w:szCs w:val="28"/>
        </w:rPr>
      </w:pPr>
      <w:r>
        <w:rPr>
          <w:bCs/>
          <w:sz w:val="28"/>
          <w:szCs w:val="28"/>
        </w:rPr>
        <w:t>УТВЕРЖДЕНО</w:t>
      </w:r>
    </w:p>
    <w:p w:rsidR="0096154C" w:rsidRDefault="0096154C" w:rsidP="00163B6E">
      <w:pPr>
        <w:autoSpaceDE w:val="0"/>
        <w:autoSpaceDN w:val="0"/>
        <w:adjustRightInd w:val="0"/>
        <w:spacing w:line="220" w:lineRule="exact"/>
        <w:ind w:left="5103" w:hanging="1"/>
        <w:rPr>
          <w:bCs/>
          <w:sz w:val="28"/>
          <w:szCs w:val="28"/>
        </w:rPr>
      </w:pPr>
    </w:p>
    <w:p w:rsidR="0096154C" w:rsidRDefault="0096154C" w:rsidP="00163B6E">
      <w:pPr>
        <w:spacing w:line="220" w:lineRule="exact"/>
        <w:ind w:left="5103" w:hanging="1"/>
        <w:outlineLvl w:val="1"/>
        <w:rPr>
          <w:bCs/>
          <w:sz w:val="28"/>
          <w:szCs w:val="28"/>
        </w:rPr>
      </w:pPr>
      <w:r>
        <w:rPr>
          <w:bCs/>
          <w:sz w:val="28"/>
          <w:szCs w:val="28"/>
        </w:rPr>
        <w:t>приказом     директора    МБУК «</w:t>
      </w:r>
      <w:proofErr w:type="gramStart"/>
      <w:r>
        <w:rPr>
          <w:bCs/>
          <w:sz w:val="28"/>
          <w:szCs w:val="28"/>
        </w:rPr>
        <w:t>Библиотечный</w:t>
      </w:r>
      <w:proofErr w:type="gramEnd"/>
      <w:r>
        <w:rPr>
          <w:bCs/>
          <w:sz w:val="28"/>
          <w:szCs w:val="28"/>
        </w:rPr>
        <w:t xml:space="preserve">   </w:t>
      </w:r>
      <w:proofErr w:type="spellStart"/>
      <w:r>
        <w:rPr>
          <w:bCs/>
          <w:sz w:val="28"/>
          <w:szCs w:val="28"/>
        </w:rPr>
        <w:t>координацион</w:t>
      </w:r>
      <w:proofErr w:type="spellEnd"/>
      <w:r>
        <w:rPr>
          <w:bCs/>
          <w:sz w:val="28"/>
          <w:szCs w:val="28"/>
        </w:rPr>
        <w:t>-</w:t>
      </w:r>
    </w:p>
    <w:p w:rsidR="0096154C" w:rsidRDefault="0096154C" w:rsidP="00163B6E">
      <w:pPr>
        <w:spacing w:line="240" w:lineRule="exact"/>
        <w:ind w:left="5103" w:hanging="1"/>
        <w:outlineLvl w:val="1"/>
        <w:rPr>
          <w:bCs/>
          <w:sz w:val="28"/>
          <w:szCs w:val="28"/>
        </w:rPr>
      </w:pPr>
      <w:proofErr w:type="spellStart"/>
      <w:r>
        <w:rPr>
          <w:bCs/>
          <w:sz w:val="28"/>
          <w:szCs w:val="28"/>
        </w:rPr>
        <w:t>ный</w:t>
      </w:r>
      <w:proofErr w:type="spellEnd"/>
      <w:r>
        <w:rPr>
          <w:bCs/>
          <w:sz w:val="28"/>
          <w:szCs w:val="28"/>
        </w:rPr>
        <w:t xml:space="preserve"> центр </w:t>
      </w:r>
      <w:proofErr w:type="gramStart"/>
      <w:r>
        <w:rPr>
          <w:bCs/>
          <w:sz w:val="28"/>
          <w:szCs w:val="28"/>
        </w:rPr>
        <w:t>муниципального</w:t>
      </w:r>
      <w:proofErr w:type="gramEnd"/>
      <w:r>
        <w:rPr>
          <w:bCs/>
          <w:sz w:val="28"/>
          <w:szCs w:val="28"/>
        </w:rPr>
        <w:t xml:space="preserve"> рай-</w:t>
      </w:r>
    </w:p>
    <w:p w:rsidR="0096154C" w:rsidRDefault="0096154C" w:rsidP="00163B6E">
      <w:pPr>
        <w:spacing w:line="220" w:lineRule="exact"/>
        <w:ind w:left="5103" w:hanging="1"/>
        <w:outlineLvl w:val="1"/>
        <w:rPr>
          <w:bCs/>
          <w:sz w:val="28"/>
          <w:szCs w:val="28"/>
        </w:rPr>
      </w:pPr>
      <w:r>
        <w:rPr>
          <w:bCs/>
          <w:sz w:val="28"/>
          <w:szCs w:val="28"/>
        </w:rPr>
        <w:t>она имени Лазо»</w:t>
      </w:r>
    </w:p>
    <w:p w:rsidR="00AE17BB" w:rsidRDefault="00AE17BB" w:rsidP="00163B6E">
      <w:pPr>
        <w:spacing w:line="220" w:lineRule="exact"/>
        <w:ind w:left="5103" w:hanging="1"/>
        <w:outlineLvl w:val="1"/>
        <w:rPr>
          <w:bCs/>
          <w:sz w:val="28"/>
          <w:szCs w:val="28"/>
        </w:rPr>
      </w:pPr>
      <w:bookmarkStart w:id="0" w:name="_GoBack"/>
      <w:bookmarkEnd w:id="0"/>
    </w:p>
    <w:p w:rsidR="0096154C" w:rsidRPr="00AE17BB" w:rsidRDefault="0096154C" w:rsidP="00F6024F">
      <w:pPr>
        <w:spacing w:line="220" w:lineRule="exact"/>
        <w:ind w:left="4394" w:firstLine="708"/>
        <w:outlineLvl w:val="1"/>
        <w:rPr>
          <w:bCs/>
          <w:sz w:val="28"/>
          <w:szCs w:val="28"/>
        </w:rPr>
      </w:pPr>
      <w:r w:rsidRPr="00AE17BB">
        <w:rPr>
          <w:bCs/>
          <w:sz w:val="28"/>
          <w:szCs w:val="28"/>
        </w:rPr>
        <w:t>от</w:t>
      </w:r>
      <w:r w:rsidR="00F6024F" w:rsidRPr="00AE17BB">
        <w:rPr>
          <w:bCs/>
          <w:sz w:val="28"/>
          <w:szCs w:val="28"/>
        </w:rPr>
        <w:t xml:space="preserve">   </w:t>
      </w:r>
      <w:r w:rsidRPr="00AE17BB">
        <w:rPr>
          <w:bCs/>
          <w:sz w:val="28"/>
          <w:szCs w:val="28"/>
        </w:rPr>
        <w:t xml:space="preserve"> </w:t>
      </w:r>
      <w:r w:rsidR="00F6024F" w:rsidRPr="00AE17BB">
        <w:rPr>
          <w:bCs/>
          <w:sz w:val="28"/>
          <w:szCs w:val="28"/>
        </w:rPr>
        <w:t>01.03.2016    №    01-08/05</w:t>
      </w:r>
    </w:p>
    <w:p w:rsidR="0096154C" w:rsidRDefault="0096154C" w:rsidP="009C7095">
      <w:pPr>
        <w:spacing w:line="240" w:lineRule="exact"/>
        <w:ind w:left="4820" w:firstLine="709"/>
        <w:outlineLvl w:val="1"/>
        <w:rPr>
          <w:bCs/>
          <w:sz w:val="28"/>
          <w:szCs w:val="28"/>
        </w:rPr>
      </w:pPr>
    </w:p>
    <w:p w:rsidR="00F6024F" w:rsidRDefault="00F6024F" w:rsidP="009C7095">
      <w:pPr>
        <w:spacing w:line="240" w:lineRule="exact"/>
        <w:ind w:firstLine="709"/>
        <w:jc w:val="center"/>
        <w:rPr>
          <w:sz w:val="28"/>
          <w:szCs w:val="28"/>
        </w:rPr>
      </w:pPr>
    </w:p>
    <w:p w:rsidR="00C84A82" w:rsidRDefault="00C84A82" w:rsidP="009C7095">
      <w:pPr>
        <w:spacing w:line="240" w:lineRule="exact"/>
        <w:ind w:firstLine="709"/>
        <w:jc w:val="center"/>
        <w:rPr>
          <w:sz w:val="28"/>
          <w:szCs w:val="28"/>
        </w:rPr>
      </w:pPr>
      <w:r>
        <w:rPr>
          <w:sz w:val="28"/>
          <w:szCs w:val="28"/>
        </w:rPr>
        <w:t>ПОЛОЖЕНИЕ</w:t>
      </w:r>
    </w:p>
    <w:p w:rsidR="00C84A82" w:rsidRDefault="00C84A82" w:rsidP="009C7095">
      <w:pPr>
        <w:spacing w:line="240" w:lineRule="exact"/>
        <w:ind w:firstLine="709"/>
        <w:jc w:val="center"/>
        <w:rPr>
          <w:sz w:val="28"/>
          <w:szCs w:val="28"/>
        </w:rPr>
      </w:pPr>
      <w:r>
        <w:rPr>
          <w:sz w:val="28"/>
          <w:szCs w:val="28"/>
        </w:rPr>
        <w:t xml:space="preserve">об оплате труда работников </w:t>
      </w:r>
      <w:r>
        <w:rPr>
          <w:sz w:val="28"/>
          <w:szCs w:val="28"/>
        </w:rPr>
        <w:tab/>
        <w:t>муниципального бюджетного учреждения культуры «Библиотечный координационный центр муниципального района имени Лазо»</w:t>
      </w:r>
    </w:p>
    <w:p w:rsidR="00C84A82" w:rsidRPr="00163B6E" w:rsidRDefault="00C84A82" w:rsidP="009C7095">
      <w:pPr>
        <w:ind w:firstLine="709"/>
        <w:jc w:val="center"/>
        <w:rPr>
          <w:sz w:val="16"/>
          <w:szCs w:val="16"/>
        </w:rPr>
      </w:pPr>
    </w:p>
    <w:p w:rsidR="00C84A82" w:rsidRPr="009A5456" w:rsidRDefault="00C84A82" w:rsidP="009C7095">
      <w:pPr>
        <w:ind w:firstLine="709"/>
      </w:pPr>
      <w:r w:rsidRPr="009A5456">
        <w:rPr>
          <w:sz w:val="28"/>
          <w:szCs w:val="28"/>
        </w:rPr>
        <w:t>1. Общие положения</w:t>
      </w:r>
    </w:p>
    <w:p w:rsidR="00C84A82" w:rsidRPr="009A5456" w:rsidRDefault="00C84A82" w:rsidP="009C7095">
      <w:pPr>
        <w:pStyle w:val="ConsPlusNormal"/>
        <w:widowControl/>
        <w:ind w:firstLine="709"/>
        <w:jc w:val="both"/>
        <w:rPr>
          <w:rFonts w:ascii="Times New Roman" w:hAnsi="Times New Roman" w:cs="Times New Roman"/>
          <w:sz w:val="28"/>
          <w:szCs w:val="28"/>
        </w:rPr>
      </w:pPr>
      <w:r w:rsidRPr="009A5456">
        <w:rPr>
          <w:rFonts w:ascii="Times New Roman" w:hAnsi="Times New Roman" w:cs="Times New Roman"/>
          <w:sz w:val="28"/>
          <w:szCs w:val="28"/>
        </w:rPr>
        <w:t xml:space="preserve">1.1. Положение об оплате труда работников муниципального бюджетного учреждения культуры «Библиотечный координационный центр муниципального района имени Лазо» (далее – Положение), </w:t>
      </w:r>
      <w:r w:rsidRPr="009A5456">
        <w:rPr>
          <w:rFonts w:ascii="Times New Roman" w:hAnsi="Times New Roman" w:cs="Times New Roman"/>
          <w:sz w:val="28"/>
          <w:szCs w:val="28"/>
          <w:shd w:val="clear" w:color="auto" w:fill="FFFFFF"/>
        </w:rPr>
        <w:t xml:space="preserve">разработано в соответствии </w:t>
      </w:r>
      <w:r w:rsidR="002848F9">
        <w:rPr>
          <w:rFonts w:ascii="Times New Roman" w:hAnsi="Times New Roman" w:cs="Times New Roman"/>
          <w:sz w:val="28"/>
          <w:szCs w:val="28"/>
        </w:rPr>
        <w:t>с Трудовым кодексом РФ, п</w:t>
      </w:r>
      <w:r w:rsidR="009A5456" w:rsidRPr="009A5456">
        <w:rPr>
          <w:rFonts w:ascii="Times New Roman" w:hAnsi="Times New Roman" w:cs="Times New Roman"/>
          <w:sz w:val="28"/>
          <w:szCs w:val="28"/>
        </w:rPr>
        <w:t>остановлением главы муницип</w:t>
      </w:r>
      <w:r w:rsidR="002848F9">
        <w:rPr>
          <w:rFonts w:ascii="Times New Roman" w:hAnsi="Times New Roman" w:cs="Times New Roman"/>
          <w:sz w:val="28"/>
          <w:szCs w:val="28"/>
        </w:rPr>
        <w:t>ального района имени Лазо от 14.04.</w:t>
      </w:r>
      <w:r w:rsidR="009A5456" w:rsidRPr="009A5456">
        <w:rPr>
          <w:rFonts w:ascii="Times New Roman" w:hAnsi="Times New Roman" w:cs="Times New Roman"/>
          <w:sz w:val="28"/>
          <w:szCs w:val="28"/>
        </w:rPr>
        <w:t xml:space="preserve">2009 № 48 «О введении новой </w:t>
      </w:r>
      <w:proofErr w:type="gramStart"/>
      <w:r w:rsidR="009A5456" w:rsidRPr="009A5456">
        <w:rPr>
          <w:rFonts w:ascii="Times New Roman" w:hAnsi="Times New Roman" w:cs="Times New Roman"/>
          <w:sz w:val="28"/>
          <w:szCs w:val="28"/>
        </w:rPr>
        <w:t>системы оплаты труда работников муниципальных учреждений</w:t>
      </w:r>
      <w:proofErr w:type="gramEnd"/>
      <w:r w:rsidR="009A5456" w:rsidRPr="009A5456">
        <w:rPr>
          <w:rFonts w:ascii="Times New Roman" w:hAnsi="Times New Roman" w:cs="Times New Roman"/>
          <w:sz w:val="28"/>
          <w:szCs w:val="28"/>
        </w:rPr>
        <w:t xml:space="preserve"> в сфере </w:t>
      </w:r>
      <w:proofErr w:type="gramStart"/>
      <w:r w:rsidR="009A5456" w:rsidRPr="009A5456">
        <w:rPr>
          <w:rFonts w:ascii="Times New Roman" w:hAnsi="Times New Roman" w:cs="Times New Roman"/>
          <w:sz w:val="28"/>
          <w:szCs w:val="28"/>
        </w:rPr>
        <w:t xml:space="preserve">культуры муниципального района имени Лазо», решением Собрания депутатов муниципального района имени Лазо от 27.02.2009 № 446 «Об основах новых систем оплаты труда работников муниципальных учреждений муниципального района имени Лазо», </w:t>
      </w:r>
      <w:r w:rsidR="002848F9">
        <w:rPr>
          <w:rFonts w:ascii="Times New Roman" w:hAnsi="Times New Roman" w:cs="Times New Roman"/>
          <w:sz w:val="28"/>
          <w:szCs w:val="28"/>
        </w:rPr>
        <w:t xml:space="preserve">постановлением главы муниципального района имени Лазо от 20.06.2013 №754-па  «Об утверждении </w:t>
      </w:r>
      <w:r w:rsidR="002848F9" w:rsidRPr="002848F9">
        <w:rPr>
          <w:rFonts w:ascii="Times New Roman" w:hAnsi="Times New Roman" w:cs="Times New Roman"/>
          <w:sz w:val="28"/>
          <w:szCs w:val="28"/>
        </w:rPr>
        <w:t>п</w:t>
      </w:r>
      <w:r w:rsidR="002848F9" w:rsidRPr="002848F9">
        <w:rPr>
          <w:rFonts w:ascii="Times New Roman" w:hAnsi="Times New Roman" w:cs="Times New Roman"/>
          <w:sz w:val="28"/>
          <w:szCs w:val="28"/>
          <w:shd w:val="clear" w:color="auto" w:fill="FFFFFF"/>
        </w:rPr>
        <w:t>римерного положения</w:t>
      </w:r>
      <w:r w:rsidRPr="002848F9">
        <w:rPr>
          <w:rFonts w:ascii="Times New Roman" w:hAnsi="Times New Roman" w:cs="Times New Roman"/>
          <w:sz w:val="28"/>
          <w:szCs w:val="28"/>
          <w:shd w:val="clear" w:color="auto" w:fill="FFFFFF"/>
        </w:rPr>
        <w:t xml:space="preserve"> об оплате труда </w:t>
      </w:r>
      <w:r w:rsidRPr="002848F9">
        <w:rPr>
          <w:rFonts w:ascii="Times New Roman" w:hAnsi="Times New Roman" w:cs="Times New Roman"/>
          <w:sz w:val="28"/>
          <w:szCs w:val="28"/>
        </w:rPr>
        <w:t>работников муниципальных учреждений сферы культуры, муниципально</w:t>
      </w:r>
      <w:r w:rsidR="002848F9" w:rsidRPr="002848F9">
        <w:rPr>
          <w:rFonts w:ascii="Times New Roman" w:hAnsi="Times New Roman" w:cs="Times New Roman"/>
          <w:sz w:val="28"/>
          <w:szCs w:val="28"/>
        </w:rPr>
        <w:t>го района имени Лазо».</w:t>
      </w:r>
      <w:proofErr w:type="gramEnd"/>
    </w:p>
    <w:p w:rsidR="009A5456" w:rsidRDefault="00C84A82" w:rsidP="009C7095">
      <w:pPr>
        <w:pStyle w:val="ConsPlusNormal"/>
        <w:widowControl/>
        <w:ind w:firstLine="709"/>
        <w:jc w:val="both"/>
        <w:rPr>
          <w:rFonts w:ascii="Times New Roman" w:hAnsi="Times New Roman" w:cs="Times New Roman"/>
          <w:sz w:val="28"/>
          <w:szCs w:val="28"/>
        </w:rPr>
      </w:pPr>
      <w:r w:rsidRPr="001F719E">
        <w:rPr>
          <w:rFonts w:ascii="Times New Roman" w:hAnsi="Times New Roman" w:cs="Times New Roman"/>
          <w:sz w:val="28"/>
          <w:szCs w:val="28"/>
        </w:rPr>
        <w:t xml:space="preserve">1.2. </w:t>
      </w:r>
      <w:proofErr w:type="gramStart"/>
      <w:r w:rsidRPr="00C84A82">
        <w:rPr>
          <w:rFonts w:ascii="Times New Roman" w:hAnsi="Times New Roman" w:cs="Times New Roman"/>
          <w:sz w:val="28"/>
          <w:szCs w:val="28"/>
        </w:rPr>
        <w:t>Положение определяет порядок оплаты труда работников муниципального бюджетного учреждения культуры «Библиотечный координационный центр муниципального района имени Лазо» (далее –</w:t>
      </w:r>
      <w:r>
        <w:rPr>
          <w:rFonts w:ascii="Times New Roman" w:hAnsi="Times New Roman" w:cs="Times New Roman"/>
          <w:sz w:val="28"/>
          <w:szCs w:val="28"/>
        </w:rPr>
        <w:t xml:space="preserve"> У</w:t>
      </w:r>
      <w:r w:rsidRPr="00C84A82">
        <w:rPr>
          <w:rFonts w:ascii="Times New Roman" w:hAnsi="Times New Roman" w:cs="Times New Roman"/>
          <w:sz w:val="28"/>
          <w:szCs w:val="28"/>
        </w:rPr>
        <w:t xml:space="preserve">чреждение) с целью упорядочения вопросов оплаты труда и материального стимулирования работников за достигнутые результаты работы, усиления связи оплаты труда с личным вкладом работников в решение задач, поставленных перед </w:t>
      </w:r>
      <w:r w:rsidR="002848F9">
        <w:rPr>
          <w:rFonts w:ascii="Times New Roman" w:hAnsi="Times New Roman" w:cs="Times New Roman"/>
          <w:sz w:val="28"/>
          <w:szCs w:val="28"/>
        </w:rPr>
        <w:t>У</w:t>
      </w:r>
      <w:r w:rsidRPr="00C84A82">
        <w:rPr>
          <w:rFonts w:ascii="Times New Roman" w:hAnsi="Times New Roman" w:cs="Times New Roman"/>
          <w:sz w:val="28"/>
          <w:szCs w:val="28"/>
        </w:rPr>
        <w:t>чреждением и формирования у работников стимулов к совершенствованию качества своего труда.</w:t>
      </w:r>
      <w:proofErr w:type="gramEnd"/>
    </w:p>
    <w:p w:rsidR="007C6BDF" w:rsidRDefault="007C6BDF"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Фонд оплаты труда работников Учреждения формируется на календарный год, исходя из объема лимитов бюджетных обязательств, бюджета муниципального района и средств, полученных от приносящей доход деятельности с учетом гарантированного выполнения функций и задач уставной деятельности и муниципальных заданий.</w:t>
      </w:r>
    </w:p>
    <w:p w:rsidR="007C6BDF" w:rsidRDefault="007C6BDF"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4A5544">
        <w:rPr>
          <w:rFonts w:ascii="Times New Roman" w:hAnsi="Times New Roman" w:cs="Times New Roman"/>
          <w:sz w:val="28"/>
          <w:szCs w:val="28"/>
        </w:rPr>
        <w:t xml:space="preserve">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w:t>
      </w:r>
    </w:p>
    <w:p w:rsidR="007C6BDF" w:rsidRPr="004A5544" w:rsidRDefault="007C6BDF"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w:t>
      </w:r>
      <w:r w:rsidRPr="004A5544">
        <w:rPr>
          <w:rFonts w:ascii="Times New Roman" w:hAnsi="Times New Roman" w:cs="Times New Roman"/>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C6BDF" w:rsidRPr="004A5544" w:rsidRDefault="007C6BDF"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Pr="0087547B">
        <w:rPr>
          <w:rFonts w:ascii="Times New Roman" w:hAnsi="Times New Roman" w:cs="Times New Roman"/>
          <w:sz w:val="28"/>
          <w:szCs w:val="28"/>
        </w:rPr>
        <w:t xml:space="preserve"> </w:t>
      </w:r>
      <w:r w:rsidRPr="004A5544">
        <w:rPr>
          <w:rFonts w:ascii="Times New Roman" w:hAnsi="Times New Roman" w:cs="Times New Roman"/>
          <w:sz w:val="28"/>
          <w:szCs w:val="28"/>
        </w:rPr>
        <w:t>Заработная плата работника предельными размерами не ограничивается.</w:t>
      </w:r>
    </w:p>
    <w:p w:rsidR="007C6BDF" w:rsidRDefault="007C6BDF"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2848F9">
        <w:rPr>
          <w:rFonts w:ascii="Times New Roman" w:hAnsi="Times New Roman" w:cs="Times New Roman"/>
          <w:sz w:val="28"/>
          <w:szCs w:val="28"/>
        </w:rPr>
        <w:t>.7. Заработная плата работника У</w:t>
      </w:r>
      <w:r>
        <w:rPr>
          <w:rFonts w:ascii="Times New Roman" w:hAnsi="Times New Roman" w:cs="Times New Roman"/>
          <w:sz w:val="28"/>
          <w:szCs w:val="28"/>
        </w:rPr>
        <w:t>чреждения не может быть ниже минимальной заработной платы, установленной в Хабаровском крае.</w:t>
      </w:r>
    </w:p>
    <w:p w:rsidR="007C6BDF" w:rsidRDefault="007C6BDF"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этом:</w:t>
      </w:r>
    </w:p>
    <w:p w:rsidR="007C6BDF" w:rsidRDefault="007C6BDF"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для работника, который отработал неполный месяц, минимальная заработная плата определяется пропорционально времени отработанному в данном месяце;</w:t>
      </w:r>
    </w:p>
    <w:p w:rsidR="007C6BDF" w:rsidRPr="004A5544" w:rsidRDefault="007C6BDF"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работе на условиях совместительства (как внутреннего, так и внешнего) минимальная заработная плата определяется пропорционально времени отработанному в данном месяце.</w:t>
      </w:r>
    </w:p>
    <w:p w:rsidR="007C6BDF" w:rsidRDefault="007C6BDF"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Pr>
          <w:rFonts w:ascii="Times New Roman" w:hAnsi="Times New Roman" w:cs="Times New Roman"/>
          <w:sz w:val="28"/>
          <w:szCs w:val="28"/>
        </w:rPr>
        <w:t>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до введения этих новых систем оплаты труда, при условии сохранения объема должностных обязанностей работника и выполнения ими работ той же квалификации.</w:t>
      </w:r>
      <w:proofErr w:type="gramEnd"/>
    </w:p>
    <w:p w:rsidR="009A5456" w:rsidRPr="00163B6E" w:rsidRDefault="009A5456" w:rsidP="009C7095">
      <w:pPr>
        <w:autoSpaceDE w:val="0"/>
        <w:autoSpaceDN w:val="0"/>
        <w:adjustRightInd w:val="0"/>
        <w:ind w:firstLine="709"/>
        <w:jc w:val="both"/>
        <w:rPr>
          <w:sz w:val="16"/>
          <w:szCs w:val="16"/>
        </w:rPr>
      </w:pPr>
    </w:p>
    <w:p w:rsidR="007C6BDF" w:rsidRPr="007C6BDF" w:rsidRDefault="007C6BDF" w:rsidP="009C7095">
      <w:pPr>
        <w:pStyle w:val="ConsPlusNormal"/>
        <w:widowControl/>
        <w:ind w:firstLine="709"/>
        <w:outlineLvl w:val="2"/>
        <w:rPr>
          <w:rFonts w:ascii="Times New Roman" w:hAnsi="Times New Roman" w:cs="Times New Roman"/>
          <w:sz w:val="28"/>
          <w:szCs w:val="28"/>
        </w:rPr>
      </w:pPr>
      <w:r w:rsidRPr="007C6BDF">
        <w:rPr>
          <w:rFonts w:ascii="Times New Roman" w:hAnsi="Times New Roman" w:cs="Times New Roman"/>
          <w:sz w:val="28"/>
          <w:szCs w:val="28"/>
        </w:rPr>
        <w:t>2. Основные условия оплаты труда работников Учреждения</w:t>
      </w:r>
    </w:p>
    <w:p w:rsidR="007C6BDF" w:rsidRPr="007C6BDF" w:rsidRDefault="007C6BDF" w:rsidP="009C7095">
      <w:pPr>
        <w:pStyle w:val="ConsPlusNormal"/>
        <w:widowControl/>
        <w:ind w:firstLine="709"/>
        <w:jc w:val="both"/>
        <w:rPr>
          <w:rFonts w:ascii="Times New Roman" w:hAnsi="Times New Roman" w:cs="Times New Roman"/>
          <w:sz w:val="28"/>
          <w:szCs w:val="28"/>
        </w:rPr>
      </w:pPr>
      <w:r w:rsidRPr="007C6BDF">
        <w:rPr>
          <w:rFonts w:ascii="Times New Roman" w:hAnsi="Times New Roman" w:cs="Times New Roman"/>
          <w:sz w:val="28"/>
          <w:szCs w:val="28"/>
        </w:rPr>
        <w:t xml:space="preserve">2.1. Система </w:t>
      </w:r>
      <w:r w:rsidR="00197C3C">
        <w:rPr>
          <w:rFonts w:ascii="Times New Roman" w:hAnsi="Times New Roman" w:cs="Times New Roman"/>
          <w:sz w:val="28"/>
          <w:szCs w:val="28"/>
        </w:rPr>
        <w:t>оплаты труда работников Учреждения</w:t>
      </w:r>
      <w:r w:rsidRPr="007C6BDF">
        <w:rPr>
          <w:rFonts w:ascii="Times New Roman" w:hAnsi="Times New Roman" w:cs="Times New Roman"/>
          <w:sz w:val="28"/>
          <w:szCs w:val="28"/>
        </w:rPr>
        <w:t xml:space="preserve"> включает размеры базовых окладов (должностных окладов), ставок заработной платы, размеры повышающих коэффициентов к окладам (должностным окладам), ставкам заработной платы, выплаты компенсационного и стимулирующего характера.</w:t>
      </w:r>
    </w:p>
    <w:p w:rsidR="007C6BDF" w:rsidRPr="007C6BDF" w:rsidRDefault="007C6BDF" w:rsidP="009C7095">
      <w:pPr>
        <w:pStyle w:val="ConsPlusNormal"/>
        <w:widowControl/>
        <w:ind w:firstLine="709"/>
        <w:jc w:val="both"/>
        <w:rPr>
          <w:rFonts w:ascii="Times New Roman" w:hAnsi="Times New Roman" w:cs="Times New Roman"/>
          <w:sz w:val="28"/>
          <w:szCs w:val="28"/>
        </w:rPr>
      </w:pPr>
      <w:r w:rsidRPr="007C6BDF">
        <w:rPr>
          <w:rFonts w:ascii="Times New Roman" w:hAnsi="Times New Roman" w:cs="Times New Roman"/>
          <w:sz w:val="28"/>
          <w:szCs w:val="28"/>
        </w:rPr>
        <w:t xml:space="preserve">2.2. Размеры базовых окладов (должностных окладов), ставок заработной платы работников </w:t>
      </w:r>
      <w:r w:rsidR="00197C3C">
        <w:rPr>
          <w:rFonts w:ascii="Times New Roman" w:hAnsi="Times New Roman" w:cs="Times New Roman"/>
          <w:sz w:val="28"/>
          <w:szCs w:val="28"/>
        </w:rPr>
        <w:t>Учреждения (П</w:t>
      </w:r>
      <w:r w:rsidRPr="007C6BDF">
        <w:rPr>
          <w:rFonts w:ascii="Times New Roman" w:hAnsi="Times New Roman" w:cs="Times New Roman"/>
          <w:sz w:val="28"/>
          <w:szCs w:val="28"/>
        </w:rPr>
        <w:t>риложени</w:t>
      </w:r>
      <w:r w:rsidR="00197C3C">
        <w:rPr>
          <w:rFonts w:ascii="Times New Roman" w:hAnsi="Times New Roman" w:cs="Times New Roman"/>
          <w:sz w:val="28"/>
          <w:szCs w:val="28"/>
        </w:rPr>
        <w:t>е</w:t>
      </w:r>
      <w:r w:rsidRPr="007C6BDF">
        <w:rPr>
          <w:rFonts w:ascii="Times New Roman" w:hAnsi="Times New Roman" w:cs="Times New Roman"/>
          <w:sz w:val="28"/>
          <w:szCs w:val="28"/>
        </w:rPr>
        <w:t xml:space="preserve"> № 1</w:t>
      </w:r>
      <w:r w:rsidR="00197C3C">
        <w:rPr>
          <w:rFonts w:ascii="Times New Roman" w:hAnsi="Times New Roman" w:cs="Times New Roman"/>
          <w:sz w:val="28"/>
          <w:szCs w:val="28"/>
        </w:rPr>
        <w:t>) установлены</w:t>
      </w:r>
      <w:r w:rsidRPr="007C6BDF">
        <w:rPr>
          <w:rFonts w:ascii="Times New Roman" w:hAnsi="Times New Roman" w:cs="Times New Roman"/>
          <w:sz w:val="28"/>
          <w:szCs w:val="28"/>
        </w:rPr>
        <w:t xml:space="preserve">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по профессиональным квалификационным группам (далее – ПКГ), утвержденным приказами Министерства здравоохранения и социального развития Российской Федерации:</w:t>
      </w:r>
    </w:p>
    <w:p w:rsidR="007C6BDF" w:rsidRPr="007C6BDF" w:rsidRDefault="007C6BDF" w:rsidP="009C7095">
      <w:pPr>
        <w:pStyle w:val="ConsPlusNormal"/>
        <w:widowControl/>
        <w:ind w:firstLine="709"/>
        <w:jc w:val="both"/>
        <w:rPr>
          <w:rFonts w:ascii="Times New Roman" w:hAnsi="Times New Roman" w:cs="Times New Roman"/>
          <w:sz w:val="28"/>
          <w:szCs w:val="28"/>
        </w:rPr>
      </w:pPr>
      <w:r w:rsidRPr="007C6BDF">
        <w:rPr>
          <w:rFonts w:ascii="Times New Roman" w:hAnsi="Times New Roman" w:cs="Times New Roman"/>
          <w:sz w:val="28"/>
          <w:szCs w:val="28"/>
        </w:rPr>
        <w:t>- от 31.08.2007 № 570 «Об утверждении профессиональных квалификационных групп должностей работников культуры, искусства и кинематографии»;</w:t>
      </w:r>
    </w:p>
    <w:p w:rsidR="007C6BDF" w:rsidRPr="007C6BDF" w:rsidRDefault="007C6BDF" w:rsidP="009C7095">
      <w:pPr>
        <w:pStyle w:val="ConsPlusNormal"/>
        <w:widowControl/>
        <w:ind w:firstLine="709"/>
        <w:jc w:val="both"/>
        <w:rPr>
          <w:rFonts w:ascii="Times New Roman" w:hAnsi="Times New Roman" w:cs="Times New Roman"/>
          <w:sz w:val="28"/>
          <w:szCs w:val="28"/>
        </w:rPr>
      </w:pPr>
      <w:r w:rsidRPr="007C6BDF">
        <w:rPr>
          <w:rFonts w:ascii="Times New Roman" w:hAnsi="Times New Roman" w:cs="Times New Roman"/>
          <w:sz w:val="28"/>
          <w:szCs w:val="28"/>
        </w:rPr>
        <w:t>- от 14.03.2008 № 121н «Об утверждении профессиональных квалификационных групп профессий рабочих культуры, искусства и кинематографии»;</w:t>
      </w:r>
    </w:p>
    <w:p w:rsidR="007C6BDF" w:rsidRPr="007C6BDF" w:rsidRDefault="007C6BDF" w:rsidP="009C7095">
      <w:pPr>
        <w:pStyle w:val="ConsPlusNormal"/>
        <w:widowControl/>
        <w:ind w:firstLine="709"/>
        <w:jc w:val="both"/>
        <w:rPr>
          <w:rFonts w:ascii="Times New Roman" w:hAnsi="Times New Roman" w:cs="Times New Roman"/>
          <w:sz w:val="28"/>
          <w:szCs w:val="28"/>
        </w:rPr>
      </w:pPr>
      <w:r w:rsidRPr="007C6BDF">
        <w:rPr>
          <w:rFonts w:ascii="Times New Roman" w:hAnsi="Times New Roman" w:cs="Times New Roman"/>
          <w:sz w:val="28"/>
          <w:szCs w:val="28"/>
        </w:rPr>
        <w:t>- от 29.05.2008 № 247н «Об утверждении профессиональных квалификационных групп общеотраслевых должностей руководителей, специалистов и служащих»</w:t>
      </w:r>
      <w:r w:rsidR="002848F9">
        <w:rPr>
          <w:rFonts w:ascii="Times New Roman" w:hAnsi="Times New Roman" w:cs="Times New Roman"/>
          <w:sz w:val="28"/>
          <w:szCs w:val="28"/>
        </w:rPr>
        <w:t>.</w:t>
      </w:r>
    </w:p>
    <w:p w:rsidR="007C6BDF" w:rsidRPr="007C6BDF" w:rsidRDefault="007C6BDF" w:rsidP="009C7095">
      <w:pPr>
        <w:ind w:firstLine="709"/>
        <w:jc w:val="both"/>
        <w:rPr>
          <w:sz w:val="28"/>
          <w:szCs w:val="28"/>
        </w:rPr>
      </w:pPr>
      <w:r w:rsidRPr="007C6BDF">
        <w:rPr>
          <w:sz w:val="28"/>
          <w:szCs w:val="28"/>
        </w:rPr>
        <w:t>2</w:t>
      </w:r>
      <w:r w:rsidR="00197C3C">
        <w:rPr>
          <w:sz w:val="28"/>
          <w:szCs w:val="28"/>
        </w:rPr>
        <w:t>.2</w:t>
      </w:r>
      <w:r w:rsidRPr="007C6BDF">
        <w:rPr>
          <w:sz w:val="28"/>
          <w:szCs w:val="28"/>
        </w:rPr>
        <w:t>. К окладам (должностным окладам), ставкам заработной платы работников устанавливаются следующие повышающие коэффициенты:</w:t>
      </w:r>
    </w:p>
    <w:p w:rsidR="007C6BDF" w:rsidRPr="007C6BDF" w:rsidRDefault="007C6BDF" w:rsidP="009C7095">
      <w:pPr>
        <w:pStyle w:val="a3"/>
        <w:spacing w:after="0"/>
        <w:ind w:firstLine="709"/>
        <w:jc w:val="both"/>
        <w:rPr>
          <w:sz w:val="28"/>
          <w:szCs w:val="28"/>
        </w:rPr>
      </w:pPr>
      <w:r w:rsidRPr="007C6BDF">
        <w:rPr>
          <w:sz w:val="28"/>
          <w:szCs w:val="28"/>
        </w:rPr>
        <w:lastRenderedPageBreak/>
        <w:t>- повышающий коэффициент к окладу за квалификационную категорию, наличие ученой степени, звания «заслуженный», «народный»;</w:t>
      </w:r>
    </w:p>
    <w:p w:rsidR="007C6BDF" w:rsidRPr="007C6BDF" w:rsidRDefault="007C6BDF" w:rsidP="009C7095">
      <w:pPr>
        <w:pStyle w:val="a3"/>
        <w:spacing w:after="0"/>
        <w:ind w:firstLine="709"/>
        <w:jc w:val="both"/>
        <w:rPr>
          <w:sz w:val="28"/>
          <w:szCs w:val="28"/>
        </w:rPr>
      </w:pPr>
      <w:r w:rsidRPr="007C6BDF">
        <w:rPr>
          <w:sz w:val="28"/>
          <w:szCs w:val="28"/>
        </w:rPr>
        <w:t>-</w:t>
      </w:r>
      <w:r w:rsidRPr="007C6BDF">
        <w:rPr>
          <w:spacing w:val="-8"/>
          <w:sz w:val="28"/>
          <w:szCs w:val="28"/>
        </w:rPr>
        <w:t xml:space="preserve"> повышающий коэффициент к окладу по занимаемой должности</w:t>
      </w:r>
      <w:r w:rsidR="002848F9">
        <w:rPr>
          <w:spacing w:val="-8"/>
          <w:sz w:val="28"/>
          <w:szCs w:val="28"/>
        </w:rPr>
        <w:t>, предусматривающей должностное категорирование</w:t>
      </w:r>
      <w:r w:rsidRPr="007C6BDF">
        <w:rPr>
          <w:spacing w:val="-8"/>
          <w:sz w:val="28"/>
          <w:szCs w:val="28"/>
        </w:rPr>
        <w:t>;</w:t>
      </w:r>
      <w:r w:rsidRPr="007C6BDF">
        <w:rPr>
          <w:sz w:val="28"/>
          <w:szCs w:val="28"/>
        </w:rPr>
        <w:t xml:space="preserve"> </w:t>
      </w:r>
    </w:p>
    <w:p w:rsidR="007C6BDF" w:rsidRPr="007C6BDF" w:rsidRDefault="007C6BDF" w:rsidP="009C7095">
      <w:pPr>
        <w:pStyle w:val="a3"/>
        <w:spacing w:after="0"/>
        <w:ind w:firstLine="709"/>
        <w:jc w:val="both"/>
        <w:rPr>
          <w:spacing w:val="-8"/>
          <w:sz w:val="28"/>
          <w:szCs w:val="28"/>
        </w:rPr>
      </w:pPr>
      <w:r w:rsidRPr="007C6BDF">
        <w:rPr>
          <w:sz w:val="28"/>
          <w:szCs w:val="28"/>
        </w:rPr>
        <w:t>- повышающий коэффициент к окладам специалистов, работающих в сельской местности;</w:t>
      </w:r>
    </w:p>
    <w:p w:rsidR="007C6BDF" w:rsidRPr="007C6BDF" w:rsidRDefault="007C6BDF" w:rsidP="009C7095">
      <w:pPr>
        <w:autoSpaceDE w:val="0"/>
        <w:autoSpaceDN w:val="0"/>
        <w:adjustRightInd w:val="0"/>
        <w:ind w:firstLine="709"/>
        <w:jc w:val="both"/>
        <w:rPr>
          <w:sz w:val="28"/>
          <w:szCs w:val="28"/>
        </w:rPr>
      </w:pPr>
      <w:r w:rsidRPr="007C6BDF">
        <w:rPr>
          <w:sz w:val="28"/>
          <w:szCs w:val="28"/>
        </w:rPr>
        <w:t>- персональный повышающий коэффициент;</w:t>
      </w:r>
    </w:p>
    <w:p w:rsidR="007C6BDF" w:rsidRPr="007C6BDF" w:rsidRDefault="007C6BDF" w:rsidP="009C7095">
      <w:pPr>
        <w:pStyle w:val="a6"/>
        <w:spacing w:line="240" w:lineRule="auto"/>
        <w:rPr>
          <w:rFonts w:ascii="Times New Roman" w:hAnsi="Times New Roman" w:cs="Times New Roman"/>
        </w:rPr>
      </w:pPr>
      <w:r w:rsidRPr="007C6BDF">
        <w:rPr>
          <w:rFonts w:ascii="Times New Roman" w:hAnsi="Times New Roman" w:cs="Times New Roman"/>
        </w:rPr>
        <w:t>2</w:t>
      </w:r>
      <w:r w:rsidR="002A3C4A">
        <w:rPr>
          <w:rFonts w:ascii="Times New Roman" w:hAnsi="Times New Roman" w:cs="Times New Roman"/>
        </w:rPr>
        <w:t>.3</w:t>
      </w:r>
      <w:r w:rsidRPr="007C6BDF">
        <w:rPr>
          <w:rFonts w:ascii="Times New Roman" w:hAnsi="Times New Roman" w:cs="Times New Roman"/>
        </w:rPr>
        <w:t>. Размер выплаты по повышающему коэффициенту определяется путем умножения размера оклада (должностного оклада), ставки заработной платы работника на повышающий коэффициент.</w:t>
      </w:r>
    </w:p>
    <w:p w:rsidR="007C6BDF" w:rsidRPr="007C6BDF" w:rsidRDefault="007C6BDF" w:rsidP="009C7095">
      <w:pPr>
        <w:pStyle w:val="a6"/>
        <w:spacing w:line="240" w:lineRule="auto"/>
        <w:rPr>
          <w:rFonts w:ascii="Times New Roman" w:hAnsi="Times New Roman" w:cs="Times New Roman"/>
        </w:rPr>
      </w:pPr>
      <w:r w:rsidRPr="007C6BDF">
        <w:rPr>
          <w:rFonts w:ascii="Times New Roman" w:hAnsi="Times New Roman" w:cs="Times New Roman"/>
        </w:rPr>
        <w:t>Применение повышающих коэффициентов к окладу (должностному окладу), ставке заработной платы не образует новые оклады (должностные оклады), ставки заработной платы и не учитывается при начислении компенсационных и стимулирующих выплат, устанавливаемых в кратном отношении к окладу (должностному окладу), ставке заработной</w:t>
      </w:r>
      <w:r w:rsidR="002848F9">
        <w:rPr>
          <w:rFonts w:ascii="Times New Roman" w:hAnsi="Times New Roman" w:cs="Times New Roman"/>
        </w:rPr>
        <w:t xml:space="preserve"> платы</w:t>
      </w:r>
      <w:r w:rsidRPr="007C6BDF">
        <w:rPr>
          <w:rFonts w:ascii="Times New Roman" w:hAnsi="Times New Roman" w:cs="Times New Roman"/>
        </w:rPr>
        <w:t>.</w:t>
      </w:r>
    </w:p>
    <w:p w:rsidR="007C6BDF" w:rsidRPr="007C6BDF" w:rsidRDefault="007C6BDF" w:rsidP="009C7095">
      <w:pPr>
        <w:pStyle w:val="a6"/>
        <w:spacing w:line="240" w:lineRule="auto"/>
        <w:rPr>
          <w:rFonts w:ascii="Times New Roman" w:hAnsi="Times New Roman" w:cs="Times New Roman"/>
        </w:rPr>
      </w:pPr>
      <w:r w:rsidRPr="007C6BDF">
        <w:rPr>
          <w:rFonts w:ascii="Times New Roman" w:hAnsi="Times New Roman" w:cs="Times New Roman"/>
        </w:rPr>
        <w:t>При наличии у работника одновременно нескольких оснований для установления выплат по повышающим коэффициентам выплаты устанавливаются по каждому основанию.</w:t>
      </w:r>
    </w:p>
    <w:p w:rsidR="007C6BDF" w:rsidRPr="007C6BDF" w:rsidRDefault="007C6BDF" w:rsidP="009C7095">
      <w:pPr>
        <w:pStyle w:val="a6"/>
        <w:spacing w:line="240" w:lineRule="auto"/>
        <w:rPr>
          <w:rFonts w:ascii="Times New Roman" w:hAnsi="Times New Roman" w:cs="Times New Roman"/>
        </w:rPr>
      </w:pPr>
      <w:r w:rsidRPr="007C6BDF">
        <w:rPr>
          <w:rFonts w:ascii="Times New Roman" w:hAnsi="Times New Roman" w:cs="Times New Roman"/>
        </w:rPr>
        <w:t>2</w:t>
      </w:r>
      <w:r w:rsidR="002A3C4A">
        <w:rPr>
          <w:rFonts w:ascii="Times New Roman" w:hAnsi="Times New Roman" w:cs="Times New Roman"/>
        </w:rPr>
        <w:t>.4</w:t>
      </w:r>
      <w:r w:rsidRPr="007C6BDF">
        <w:rPr>
          <w:rFonts w:ascii="Times New Roman" w:hAnsi="Times New Roman" w:cs="Times New Roman"/>
        </w:rPr>
        <w:t>. Размеры повышающих коэффициентов к окладу (должностному окладу), ставке заработной платы за квалификационную категорию, наличие ученой степени, звания «заслуженный», устанавливаемых ра</w:t>
      </w:r>
      <w:r w:rsidR="002A3C4A">
        <w:rPr>
          <w:rFonts w:ascii="Times New Roman" w:hAnsi="Times New Roman" w:cs="Times New Roman"/>
        </w:rPr>
        <w:t>ботникам У</w:t>
      </w:r>
      <w:r w:rsidR="002848F9">
        <w:rPr>
          <w:rFonts w:ascii="Times New Roman" w:hAnsi="Times New Roman" w:cs="Times New Roman"/>
        </w:rPr>
        <w:t>чреждения, указаны в П</w:t>
      </w:r>
      <w:r w:rsidRPr="007C6BDF">
        <w:rPr>
          <w:rFonts w:ascii="Times New Roman" w:hAnsi="Times New Roman" w:cs="Times New Roman"/>
        </w:rPr>
        <w:t xml:space="preserve">риложении № 2 к настоящему </w:t>
      </w:r>
      <w:r w:rsidR="002A3C4A">
        <w:rPr>
          <w:rFonts w:ascii="Times New Roman" w:hAnsi="Times New Roman" w:cs="Times New Roman"/>
        </w:rPr>
        <w:t>П</w:t>
      </w:r>
      <w:r w:rsidRPr="007C6BDF">
        <w:rPr>
          <w:rFonts w:ascii="Times New Roman" w:hAnsi="Times New Roman" w:cs="Times New Roman"/>
        </w:rPr>
        <w:t>оложению.</w:t>
      </w:r>
    </w:p>
    <w:p w:rsidR="007C6BDF" w:rsidRPr="007C6BDF" w:rsidRDefault="007C6BDF" w:rsidP="009C7095">
      <w:pPr>
        <w:pStyle w:val="a6"/>
        <w:spacing w:line="240" w:lineRule="auto"/>
        <w:rPr>
          <w:rFonts w:ascii="Times New Roman" w:hAnsi="Times New Roman" w:cs="Times New Roman"/>
        </w:rPr>
      </w:pPr>
      <w:r w:rsidRPr="007C6BDF">
        <w:rPr>
          <w:rFonts w:ascii="Times New Roman" w:hAnsi="Times New Roman" w:cs="Times New Roman"/>
        </w:rPr>
        <w:t>Повышающий коэффициент квалификации устанавливается:</w:t>
      </w:r>
    </w:p>
    <w:p w:rsidR="007C6BDF" w:rsidRPr="007C6BDF" w:rsidRDefault="007C6BDF" w:rsidP="009C7095">
      <w:pPr>
        <w:pStyle w:val="a6"/>
        <w:spacing w:line="240" w:lineRule="auto"/>
        <w:rPr>
          <w:rFonts w:ascii="Times New Roman" w:hAnsi="Times New Roman" w:cs="Times New Roman"/>
        </w:rPr>
      </w:pPr>
      <w:r w:rsidRPr="007C6BDF">
        <w:rPr>
          <w:rFonts w:ascii="Times New Roman" w:hAnsi="Times New Roman" w:cs="Times New Roman"/>
        </w:rPr>
        <w:t>- при присвоении квалификационной категории – со дня вынесения решения аттестационной комиссией о присвоении квалификационной категории;</w:t>
      </w:r>
    </w:p>
    <w:p w:rsidR="007C6BDF" w:rsidRPr="007C6BDF" w:rsidRDefault="007C6BDF" w:rsidP="009C7095">
      <w:pPr>
        <w:ind w:firstLine="709"/>
        <w:jc w:val="both"/>
        <w:rPr>
          <w:sz w:val="28"/>
          <w:szCs w:val="28"/>
        </w:rPr>
      </w:pPr>
      <w:r w:rsidRPr="007C6BDF">
        <w:rPr>
          <w:sz w:val="28"/>
          <w:szCs w:val="28"/>
        </w:rPr>
        <w:t>- при присвоении почетного звания – со дня вступления в силу Указа Президента Российской Федерации о присвоении почетного звания.</w:t>
      </w:r>
    </w:p>
    <w:p w:rsidR="007C6BDF" w:rsidRPr="007C6BDF" w:rsidRDefault="007C6BDF" w:rsidP="009C7095">
      <w:pPr>
        <w:pStyle w:val="a6"/>
        <w:spacing w:line="240" w:lineRule="auto"/>
        <w:rPr>
          <w:rFonts w:ascii="Times New Roman" w:hAnsi="Times New Roman" w:cs="Times New Roman"/>
        </w:rPr>
      </w:pPr>
      <w:r w:rsidRPr="007C6BDF">
        <w:rPr>
          <w:rFonts w:ascii="Times New Roman" w:hAnsi="Times New Roman" w:cs="Times New Roman"/>
        </w:rPr>
        <w:t xml:space="preserve">2.6. </w:t>
      </w:r>
      <w:r w:rsidRPr="007C6BDF">
        <w:rPr>
          <w:rFonts w:ascii="Times New Roman" w:hAnsi="Times New Roman" w:cs="Times New Roman"/>
          <w:bCs/>
          <w:spacing w:val="-8"/>
        </w:rPr>
        <w:t>П</w:t>
      </w:r>
      <w:r w:rsidRPr="007C6BDF">
        <w:rPr>
          <w:rFonts w:ascii="Times New Roman" w:hAnsi="Times New Roman" w:cs="Times New Roman"/>
          <w:spacing w:val="-8"/>
        </w:rPr>
        <w:t xml:space="preserve">овышающий коэффициент к окладу по занимаемой должности устанавливается всем работникам, </w:t>
      </w:r>
      <w:r w:rsidRPr="007C6BDF">
        <w:rPr>
          <w:rFonts w:ascii="Times New Roman" w:hAnsi="Times New Roman" w:cs="Times New Roman"/>
        </w:rPr>
        <w:t>занимающим должности служащих,</w:t>
      </w:r>
      <w:r w:rsidRPr="007C6BDF">
        <w:rPr>
          <w:rFonts w:ascii="Times New Roman" w:hAnsi="Times New Roman" w:cs="Times New Roman"/>
          <w:spacing w:val="-8"/>
        </w:rPr>
        <w:t xml:space="preserve"> предусматривающие</w:t>
      </w:r>
      <w:r w:rsidRPr="007C6BDF">
        <w:rPr>
          <w:rFonts w:ascii="Times New Roman" w:hAnsi="Times New Roman" w:cs="Times New Roman"/>
          <w:bCs/>
          <w:spacing w:val="-8"/>
        </w:rPr>
        <w:t xml:space="preserve"> должностное категорирование. </w:t>
      </w:r>
      <w:r w:rsidR="002A3C4A">
        <w:rPr>
          <w:rFonts w:ascii="Times New Roman" w:hAnsi="Times New Roman" w:cs="Times New Roman"/>
          <w:spacing w:val="-8"/>
        </w:rPr>
        <w:t>Р</w:t>
      </w:r>
      <w:r w:rsidRPr="007C6BDF">
        <w:rPr>
          <w:rFonts w:ascii="Times New Roman" w:hAnsi="Times New Roman" w:cs="Times New Roman"/>
          <w:spacing w:val="-8"/>
        </w:rPr>
        <w:t>азмеры повышающих  коэффициентов</w:t>
      </w:r>
      <w:r w:rsidRPr="007C6BDF">
        <w:rPr>
          <w:rFonts w:ascii="Times New Roman" w:hAnsi="Times New Roman" w:cs="Times New Roman"/>
        </w:rPr>
        <w:t xml:space="preserve"> указаны в </w:t>
      </w:r>
      <w:r w:rsidR="002848F9">
        <w:rPr>
          <w:rFonts w:ascii="Times New Roman" w:hAnsi="Times New Roman" w:cs="Times New Roman"/>
        </w:rPr>
        <w:t>П</w:t>
      </w:r>
      <w:r w:rsidRPr="007C6BDF">
        <w:rPr>
          <w:rFonts w:ascii="Times New Roman" w:hAnsi="Times New Roman" w:cs="Times New Roman"/>
        </w:rPr>
        <w:t xml:space="preserve">риложении № 2 к настоящему </w:t>
      </w:r>
      <w:r w:rsidR="002848F9">
        <w:rPr>
          <w:rFonts w:ascii="Times New Roman" w:hAnsi="Times New Roman" w:cs="Times New Roman"/>
        </w:rPr>
        <w:t>П</w:t>
      </w:r>
      <w:r w:rsidRPr="007C6BDF">
        <w:rPr>
          <w:rFonts w:ascii="Times New Roman" w:hAnsi="Times New Roman" w:cs="Times New Roman"/>
        </w:rPr>
        <w:t>оложению.</w:t>
      </w:r>
    </w:p>
    <w:p w:rsidR="002A3C4A" w:rsidRPr="007C6BDF" w:rsidRDefault="007C6BDF" w:rsidP="009C7095">
      <w:pPr>
        <w:autoSpaceDE w:val="0"/>
        <w:autoSpaceDN w:val="0"/>
        <w:adjustRightInd w:val="0"/>
        <w:ind w:firstLine="709"/>
        <w:jc w:val="both"/>
        <w:rPr>
          <w:sz w:val="28"/>
          <w:szCs w:val="28"/>
        </w:rPr>
      </w:pPr>
      <w:r w:rsidRPr="007C6BDF">
        <w:rPr>
          <w:sz w:val="28"/>
          <w:szCs w:val="28"/>
        </w:rPr>
        <w:t>2.7. Размер повышающего коэффициента к окладам специа</w:t>
      </w:r>
      <w:r w:rsidR="002A3C4A">
        <w:rPr>
          <w:sz w:val="28"/>
          <w:szCs w:val="28"/>
        </w:rPr>
        <w:t>листов, работающих в структурных подразделениях</w:t>
      </w:r>
      <w:r w:rsidR="00C83F9D">
        <w:rPr>
          <w:sz w:val="28"/>
          <w:szCs w:val="28"/>
        </w:rPr>
        <w:t xml:space="preserve"> </w:t>
      </w:r>
      <w:r w:rsidR="002A3C4A">
        <w:rPr>
          <w:sz w:val="28"/>
          <w:szCs w:val="28"/>
        </w:rPr>
        <w:t>Учреждения</w:t>
      </w:r>
      <w:r w:rsidRPr="007C6BDF">
        <w:rPr>
          <w:sz w:val="28"/>
          <w:szCs w:val="28"/>
        </w:rPr>
        <w:t xml:space="preserve">, расположенных в сельской местности, составляет 0,25. </w:t>
      </w:r>
    </w:p>
    <w:p w:rsidR="007C6BDF" w:rsidRPr="007C6BDF" w:rsidRDefault="007C6BDF" w:rsidP="009C7095">
      <w:pPr>
        <w:pStyle w:val="a6"/>
        <w:spacing w:line="240" w:lineRule="auto"/>
        <w:rPr>
          <w:rFonts w:ascii="Times New Roman" w:hAnsi="Times New Roman" w:cs="Times New Roman"/>
        </w:rPr>
      </w:pPr>
      <w:r w:rsidRPr="007C6BDF">
        <w:rPr>
          <w:rFonts w:ascii="Times New Roman" w:hAnsi="Times New Roman" w:cs="Times New Roman"/>
        </w:rPr>
        <w:t>2.8. Персональный повышающий коэффициент к окладу может быть установлен работнику с учетом уровня его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и других факторов.</w:t>
      </w:r>
    </w:p>
    <w:p w:rsidR="007C6BDF" w:rsidRPr="007C6BDF" w:rsidRDefault="007C6BDF" w:rsidP="009C7095">
      <w:pPr>
        <w:pStyle w:val="a6"/>
        <w:spacing w:line="240" w:lineRule="auto"/>
        <w:rPr>
          <w:rFonts w:ascii="Times New Roman" w:hAnsi="Times New Roman" w:cs="Times New Roman"/>
        </w:rPr>
      </w:pPr>
      <w:r w:rsidRPr="007C6BDF">
        <w:rPr>
          <w:rFonts w:ascii="Times New Roman" w:hAnsi="Times New Roman" w:cs="Times New Roman"/>
        </w:rPr>
        <w:t>Персональный повышающий коэффициент к окладу устанавливается на определенный период времени  в течение соответствующего календарного года и с учетом обеспечения финансовыми средствами.</w:t>
      </w:r>
    </w:p>
    <w:p w:rsidR="007C6BDF" w:rsidRPr="007C6BDF" w:rsidRDefault="007C6BDF" w:rsidP="009C7095">
      <w:pPr>
        <w:pStyle w:val="a6"/>
        <w:spacing w:line="240" w:lineRule="auto"/>
        <w:rPr>
          <w:rFonts w:ascii="Times New Roman" w:hAnsi="Times New Roman" w:cs="Times New Roman"/>
        </w:rPr>
      </w:pPr>
      <w:r w:rsidRPr="007C6BDF">
        <w:rPr>
          <w:rFonts w:ascii="Times New Roman" w:hAnsi="Times New Roman" w:cs="Times New Roman"/>
        </w:rPr>
        <w:t xml:space="preserve">Решение об установлении персонального повышающего коэффициента к окладу и его размере принимается руководителем </w:t>
      </w:r>
      <w:r w:rsidR="00C83F9D">
        <w:rPr>
          <w:rFonts w:ascii="Times New Roman" w:hAnsi="Times New Roman" w:cs="Times New Roman"/>
        </w:rPr>
        <w:t>У</w:t>
      </w:r>
      <w:r w:rsidRPr="007C6BDF">
        <w:rPr>
          <w:rFonts w:ascii="Times New Roman" w:hAnsi="Times New Roman" w:cs="Times New Roman"/>
        </w:rPr>
        <w:t xml:space="preserve">чреждения персонально </w:t>
      </w:r>
      <w:r w:rsidRPr="007C6BDF">
        <w:rPr>
          <w:rFonts w:ascii="Times New Roman" w:hAnsi="Times New Roman" w:cs="Times New Roman"/>
        </w:rPr>
        <w:lastRenderedPageBreak/>
        <w:t>в отношении конкретного работника с учетом обеспечения указанных выплат финансовыми средствами.</w:t>
      </w:r>
    </w:p>
    <w:p w:rsidR="007C6BDF" w:rsidRPr="007C6BDF" w:rsidRDefault="007C6BDF" w:rsidP="009C7095">
      <w:pPr>
        <w:pStyle w:val="a6"/>
        <w:spacing w:line="240" w:lineRule="auto"/>
        <w:rPr>
          <w:rFonts w:ascii="Times New Roman" w:hAnsi="Times New Roman" w:cs="Times New Roman"/>
        </w:rPr>
      </w:pPr>
      <w:r w:rsidRPr="007C6BDF">
        <w:rPr>
          <w:rFonts w:ascii="Times New Roman" w:hAnsi="Times New Roman" w:cs="Times New Roman"/>
        </w:rPr>
        <w:t xml:space="preserve">Рекомендуемый размер персонального повышающего коэффициента – </w:t>
      </w:r>
    </w:p>
    <w:p w:rsidR="007C6BDF" w:rsidRPr="007C6BDF" w:rsidRDefault="007C6BDF" w:rsidP="00DB72A0">
      <w:pPr>
        <w:pStyle w:val="a6"/>
        <w:spacing w:line="240" w:lineRule="auto"/>
        <w:ind w:firstLine="0"/>
        <w:rPr>
          <w:rFonts w:ascii="Times New Roman" w:hAnsi="Times New Roman" w:cs="Times New Roman"/>
        </w:rPr>
      </w:pPr>
      <w:r w:rsidRPr="007C6BDF">
        <w:rPr>
          <w:rFonts w:ascii="Times New Roman" w:hAnsi="Times New Roman" w:cs="Times New Roman"/>
        </w:rPr>
        <w:t>до 3.</w:t>
      </w:r>
    </w:p>
    <w:p w:rsidR="007C6BDF" w:rsidRPr="007C6BDF" w:rsidRDefault="007C6BDF" w:rsidP="009C7095">
      <w:pPr>
        <w:pStyle w:val="a6"/>
        <w:spacing w:line="240" w:lineRule="auto"/>
        <w:rPr>
          <w:rFonts w:ascii="Times New Roman" w:hAnsi="Times New Roman" w:cs="Times New Roman"/>
        </w:rPr>
      </w:pPr>
      <w:r w:rsidRPr="007C6BDF">
        <w:rPr>
          <w:rFonts w:ascii="Times New Roman" w:hAnsi="Times New Roman" w:cs="Times New Roman"/>
        </w:rPr>
        <w:t xml:space="preserve">2.9. </w:t>
      </w:r>
      <w:proofErr w:type="gramStart"/>
      <w:r w:rsidRPr="007C6BDF">
        <w:rPr>
          <w:rFonts w:ascii="Times New Roman" w:hAnsi="Times New Roman" w:cs="Times New Roman"/>
        </w:rPr>
        <w:t>Выплаты компенсационного характера устанавливаются в соответствии с Перечнем видов выплат компенсационного характера в муниципальных учреждениях муниципального района имени Лазо, утвержденным постановлением главы муниципального района имени Лазо от 20.02.2009 № 11 «Об утверждении перечня видов выплат компенсационного характера в муниципальных учреждениях муниципального района имени Лазо и разъяснения о порядке установления выплат компенсационного характера в муниципальных учреждениях муниципального района имени Лазо».</w:t>
      </w:r>
      <w:proofErr w:type="gramEnd"/>
    </w:p>
    <w:p w:rsidR="007C6BDF" w:rsidRPr="007C6BDF" w:rsidRDefault="007C6BDF" w:rsidP="009C7095">
      <w:pPr>
        <w:pStyle w:val="a6"/>
        <w:spacing w:line="240" w:lineRule="auto"/>
        <w:rPr>
          <w:rFonts w:ascii="Times New Roman" w:hAnsi="Times New Roman" w:cs="Times New Roman"/>
        </w:rPr>
      </w:pPr>
      <w:r w:rsidRPr="007C6BDF">
        <w:rPr>
          <w:rFonts w:ascii="Times New Roman" w:hAnsi="Times New Roman" w:cs="Times New Roman"/>
        </w:rPr>
        <w:t>2.10. Выплаты стимул</w:t>
      </w:r>
      <w:r w:rsidR="002848F9">
        <w:rPr>
          <w:rFonts w:ascii="Times New Roman" w:hAnsi="Times New Roman" w:cs="Times New Roman"/>
        </w:rPr>
        <w:t>ирующего характера, критерии и п</w:t>
      </w:r>
      <w:r w:rsidRPr="007C6BDF">
        <w:rPr>
          <w:rFonts w:ascii="Times New Roman" w:hAnsi="Times New Roman" w:cs="Times New Roman"/>
        </w:rPr>
        <w:t xml:space="preserve">орядок их установления устанавливаются в соответствии </w:t>
      </w:r>
      <w:r w:rsidR="002848F9">
        <w:rPr>
          <w:rFonts w:ascii="Times New Roman" w:hAnsi="Times New Roman" w:cs="Times New Roman"/>
        </w:rPr>
        <w:t xml:space="preserve">с </w:t>
      </w:r>
      <w:r w:rsidRPr="007C6BDF">
        <w:rPr>
          <w:rFonts w:ascii="Times New Roman" w:hAnsi="Times New Roman" w:cs="Times New Roman"/>
        </w:rPr>
        <w:t>постановлением главы муниципального района от 20.02.2009 № 10 «Об утверждении перечня видов выплат стимулирующего характера в муниципальных учреждениях муниципального района имени Лазо и разъяснения о порядке установления выплат стимулирующего характера в муниципальных учреждениях муниципального района имени Лазо».</w:t>
      </w:r>
    </w:p>
    <w:p w:rsidR="007C6BDF" w:rsidRPr="007C6BDF" w:rsidRDefault="007C6BDF" w:rsidP="009C7095">
      <w:pPr>
        <w:ind w:firstLine="709"/>
        <w:jc w:val="both"/>
        <w:rPr>
          <w:sz w:val="28"/>
          <w:szCs w:val="28"/>
        </w:rPr>
      </w:pPr>
      <w:r w:rsidRPr="007C6BDF">
        <w:rPr>
          <w:sz w:val="28"/>
          <w:szCs w:val="28"/>
        </w:rPr>
        <w:t>2.11. Условия оплаты труда, включая размер оклада (должностного оклада), ставки заработной платы работника, повышающие коэффициенты к окладам выплаты компенсационного и стимулирующего характера, являются обязательными для включения в трудовой договор.</w:t>
      </w:r>
    </w:p>
    <w:p w:rsidR="007C6BDF" w:rsidRPr="007C6BDF" w:rsidRDefault="007C6BDF" w:rsidP="009C7095">
      <w:pPr>
        <w:ind w:firstLine="709"/>
        <w:jc w:val="both"/>
        <w:rPr>
          <w:sz w:val="28"/>
          <w:szCs w:val="28"/>
        </w:rPr>
      </w:pPr>
      <w:r w:rsidRPr="007C6BDF">
        <w:rPr>
          <w:sz w:val="28"/>
          <w:szCs w:val="28"/>
        </w:rPr>
        <w:t>2.12.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7C6BDF" w:rsidRPr="007C6BDF" w:rsidRDefault="007C6BDF" w:rsidP="009C7095">
      <w:pPr>
        <w:ind w:firstLine="709"/>
        <w:jc w:val="both"/>
        <w:rPr>
          <w:sz w:val="28"/>
          <w:szCs w:val="28"/>
        </w:rPr>
      </w:pPr>
      <w:r w:rsidRPr="007C6BDF">
        <w:rPr>
          <w:sz w:val="28"/>
          <w:szCs w:val="28"/>
        </w:rPr>
        <w:t>2.13. Определение размеров заработной платы по основной должности и по должности, занимаемой в порядке совместительства, производится раздельно.</w:t>
      </w:r>
    </w:p>
    <w:p w:rsidR="0010619F" w:rsidRPr="00163B6E" w:rsidRDefault="0010619F" w:rsidP="009C7095">
      <w:pPr>
        <w:ind w:firstLine="709"/>
        <w:jc w:val="both"/>
        <w:rPr>
          <w:sz w:val="16"/>
          <w:szCs w:val="16"/>
        </w:rPr>
      </w:pPr>
    </w:p>
    <w:p w:rsidR="009B7BB9" w:rsidRDefault="002848F9" w:rsidP="009C7095">
      <w:pPr>
        <w:ind w:firstLine="709"/>
        <w:jc w:val="both"/>
        <w:rPr>
          <w:sz w:val="28"/>
          <w:szCs w:val="28"/>
        </w:rPr>
      </w:pPr>
      <w:r>
        <w:rPr>
          <w:sz w:val="28"/>
          <w:szCs w:val="28"/>
        </w:rPr>
        <w:t>3</w:t>
      </w:r>
      <w:r w:rsidR="009B7BB9">
        <w:rPr>
          <w:sz w:val="28"/>
          <w:szCs w:val="28"/>
        </w:rPr>
        <w:t>. Условия оплаты труда руководителя Учреждения</w:t>
      </w:r>
    </w:p>
    <w:p w:rsidR="009B7BB9" w:rsidRDefault="002848F9" w:rsidP="009C7095">
      <w:pPr>
        <w:autoSpaceDE w:val="0"/>
        <w:autoSpaceDN w:val="0"/>
        <w:adjustRightInd w:val="0"/>
        <w:ind w:firstLine="709"/>
        <w:jc w:val="both"/>
        <w:rPr>
          <w:sz w:val="28"/>
          <w:szCs w:val="28"/>
        </w:rPr>
      </w:pPr>
      <w:r>
        <w:rPr>
          <w:sz w:val="28"/>
          <w:szCs w:val="28"/>
        </w:rPr>
        <w:t>3</w:t>
      </w:r>
      <w:r w:rsidR="009B7BB9">
        <w:rPr>
          <w:sz w:val="28"/>
          <w:szCs w:val="28"/>
        </w:rPr>
        <w:t>.1. Заработная плата руководителя Учреждения состоит из должностного оклада, выплат компенсационного и стимулирующего характера.</w:t>
      </w:r>
    </w:p>
    <w:p w:rsidR="009B7BB9" w:rsidRDefault="002848F9" w:rsidP="009C7095">
      <w:pPr>
        <w:autoSpaceDE w:val="0"/>
        <w:autoSpaceDN w:val="0"/>
        <w:adjustRightInd w:val="0"/>
        <w:ind w:firstLine="709"/>
        <w:jc w:val="both"/>
        <w:rPr>
          <w:sz w:val="28"/>
          <w:szCs w:val="28"/>
        </w:rPr>
      </w:pPr>
      <w:r>
        <w:rPr>
          <w:sz w:val="28"/>
          <w:szCs w:val="28"/>
        </w:rPr>
        <w:t>3</w:t>
      </w:r>
      <w:r w:rsidR="009B7BB9">
        <w:rPr>
          <w:sz w:val="28"/>
          <w:szCs w:val="28"/>
        </w:rPr>
        <w:t>.2.  Должностные оклады устанавливаются руководителю Учреждения в зависимости от сложности труда на основе факторов сложности труда руководителей, в том числе связанных с масштабом управления и особенностями деятельности и значимости учреждений.</w:t>
      </w:r>
    </w:p>
    <w:p w:rsidR="009B7BB9" w:rsidRDefault="002848F9" w:rsidP="009C7095">
      <w:pPr>
        <w:autoSpaceDE w:val="0"/>
        <w:autoSpaceDN w:val="0"/>
        <w:adjustRightInd w:val="0"/>
        <w:ind w:firstLine="709"/>
        <w:jc w:val="both"/>
        <w:rPr>
          <w:sz w:val="28"/>
          <w:szCs w:val="28"/>
        </w:rPr>
      </w:pPr>
      <w:r>
        <w:rPr>
          <w:sz w:val="28"/>
          <w:szCs w:val="28"/>
        </w:rPr>
        <w:t>3</w:t>
      </w:r>
      <w:r w:rsidR="009B7BB9">
        <w:rPr>
          <w:sz w:val="28"/>
          <w:szCs w:val="28"/>
        </w:rPr>
        <w:t>.3. Выплаты компенсационного характера устанавливаются руководителю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9B7BB9" w:rsidRDefault="002848F9" w:rsidP="009C7095">
      <w:pPr>
        <w:autoSpaceDE w:val="0"/>
        <w:autoSpaceDN w:val="0"/>
        <w:adjustRightInd w:val="0"/>
        <w:ind w:firstLine="709"/>
        <w:jc w:val="both"/>
        <w:rPr>
          <w:sz w:val="28"/>
          <w:szCs w:val="28"/>
        </w:rPr>
      </w:pPr>
      <w:r>
        <w:rPr>
          <w:sz w:val="28"/>
          <w:szCs w:val="28"/>
        </w:rPr>
        <w:t>3</w:t>
      </w:r>
      <w:r w:rsidR="009B7BB9">
        <w:rPr>
          <w:sz w:val="28"/>
          <w:szCs w:val="28"/>
        </w:rPr>
        <w:t xml:space="preserve">.4. Выплаты стимулирующего характера руководителю Учреждения устанавливаются в зависимости от исполнения Учреждением целевых </w:t>
      </w:r>
      <w:r w:rsidR="009B7BB9">
        <w:rPr>
          <w:sz w:val="28"/>
          <w:szCs w:val="28"/>
        </w:rPr>
        <w:lastRenderedPageBreak/>
        <w:t>показателей эффективности работы, устанавливаемых органом государственной власти или органом местного самоуправления, в ведении которого на</w:t>
      </w:r>
      <w:r w:rsidR="00FD1F79">
        <w:rPr>
          <w:sz w:val="28"/>
          <w:szCs w:val="28"/>
        </w:rPr>
        <w:t xml:space="preserve">ходится учреждение, </w:t>
      </w:r>
      <w:r w:rsidR="00FD1F79" w:rsidRPr="004A5544">
        <w:rPr>
          <w:sz w:val="28"/>
          <w:szCs w:val="28"/>
        </w:rPr>
        <w:t xml:space="preserve">за счет ассигнований </w:t>
      </w:r>
      <w:r w:rsidR="00FD1F79">
        <w:rPr>
          <w:sz w:val="28"/>
          <w:szCs w:val="28"/>
        </w:rPr>
        <w:t>районного</w:t>
      </w:r>
      <w:r w:rsidR="00FD1F79" w:rsidRPr="004A5544">
        <w:rPr>
          <w:sz w:val="28"/>
          <w:szCs w:val="28"/>
        </w:rPr>
        <w:t xml:space="preserve"> бюджета </w:t>
      </w:r>
      <w:r w:rsidR="00FD1F79">
        <w:rPr>
          <w:sz w:val="28"/>
          <w:szCs w:val="28"/>
        </w:rPr>
        <w:t>на оплату труда с учетом средств от приносящей доход деятельности, направленных Учреждением на оплату труда работников</w:t>
      </w:r>
      <w:r w:rsidR="00FD1F79" w:rsidRPr="004A5544">
        <w:rPr>
          <w:sz w:val="28"/>
          <w:szCs w:val="28"/>
        </w:rPr>
        <w:t>.</w:t>
      </w:r>
    </w:p>
    <w:p w:rsidR="00FD1F79" w:rsidRDefault="00FD1F79" w:rsidP="009C7095">
      <w:pPr>
        <w:pStyle w:val="ConsPlusNormal"/>
        <w:widowControl/>
        <w:ind w:firstLine="709"/>
        <w:jc w:val="both"/>
        <w:rPr>
          <w:sz w:val="28"/>
          <w:szCs w:val="28"/>
        </w:rPr>
      </w:pPr>
      <w:r w:rsidRPr="004A5544">
        <w:rPr>
          <w:rFonts w:ascii="Times New Roman" w:hAnsi="Times New Roman" w:cs="Times New Roman"/>
          <w:sz w:val="28"/>
          <w:szCs w:val="28"/>
        </w:rPr>
        <w:t xml:space="preserve">Размеры премирования руководителя, порядок и критерии его выплаты ежегодно устанавливаются </w:t>
      </w:r>
      <w:r>
        <w:rPr>
          <w:rFonts w:ascii="Times New Roman" w:hAnsi="Times New Roman" w:cs="Times New Roman"/>
          <w:sz w:val="28"/>
          <w:szCs w:val="28"/>
        </w:rPr>
        <w:t xml:space="preserve">учредителем </w:t>
      </w:r>
      <w:r w:rsidRPr="004A5544">
        <w:rPr>
          <w:rFonts w:ascii="Times New Roman" w:hAnsi="Times New Roman" w:cs="Times New Roman"/>
          <w:sz w:val="28"/>
          <w:szCs w:val="28"/>
        </w:rPr>
        <w:t xml:space="preserve"> в дополнительном соглашении к трудовому договору</w:t>
      </w:r>
      <w:r>
        <w:rPr>
          <w:rFonts w:ascii="Times New Roman" w:hAnsi="Times New Roman" w:cs="Times New Roman"/>
          <w:sz w:val="28"/>
          <w:szCs w:val="28"/>
        </w:rPr>
        <w:t xml:space="preserve"> руководителя Учреждения</w:t>
      </w:r>
      <w:r w:rsidRPr="004A5544">
        <w:rPr>
          <w:rFonts w:ascii="Times New Roman" w:hAnsi="Times New Roman" w:cs="Times New Roman"/>
          <w:sz w:val="28"/>
          <w:szCs w:val="28"/>
        </w:rPr>
        <w:t>.</w:t>
      </w:r>
    </w:p>
    <w:p w:rsidR="00FD1F79" w:rsidRDefault="002848F9" w:rsidP="009C7095">
      <w:pPr>
        <w:autoSpaceDE w:val="0"/>
        <w:autoSpaceDN w:val="0"/>
        <w:adjustRightInd w:val="0"/>
        <w:ind w:firstLine="709"/>
        <w:jc w:val="both"/>
        <w:rPr>
          <w:sz w:val="28"/>
          <w:szCs w:val="28"/>
        </w:rPr>
      </w:pPr>
      <w:r>
        <w:rPr>
          <w:sz w:val="28"/>
          <w:szCs w:val="28"/>
        </w:rPr>
        <w:t>3.5. Предельное соотношение средней заработной платы руководителя Учреждения и средней заработной платы работников Учреждения, формируемой из всех источников финансового обеспечения и рассчитываемой за календарный год, определяется в кратности от 1 до 8.</w:t>
      </w:r>
    </w:p>
    <w:p w:rsidR="009A5456" w:rsidRPr="007C6BDF" w:rsidRDefault="002848F9" w:rsidP="009C7095">
      <w:pPr>
        <w:autoSpaceDE w:val="0"/>
        <w:autoSpaceDN w:val="0"/>
        <w:adjustRightInd w:val="0"/>
        <w:ind w:firstLine="709"/>
        <w:jc w:val="both"/>
        <w:rPr>
          <w:sz w:val="28"/>
          <w:szCs w:val="28"/>
        </w:rPr>
      </w:pPr>
      <w:r>
        <w:rPr>
          <w:sz w:val="28"/>
          <w:szCs w:val="28"/>
        </w:rPr>
        <w:t xml:space="preserve">3.6. </w:t>
      </w:r>
      <w:r w:rsidR="009B7BB9">
        <w:rPr>
          <w:sz w:val="28"/>
          <w:szCs w:val="28"/>
        </w:rPr>
        <w:t>Выплаты компенсационного характера</w:t>
      </w:r>
      <w:r w:rsidR="00FD1F79">
        <w:rPr>
          <w:sz w:val="28"/>
          <w:szCs w:val="28"/>
        </w:rPr>
        <w:t xml:space="preserve"> руководителю Учреждения</w:t>
      </w:r>
      <w:r w:rsidR="009B7BB9">
        <w:rPr>
          <w:sz w:val="28"/>
          <w:szCs w:val="28"/>
        </w:rPr>
        <w:t xml:space="preserve"> устанавливаются в зависимости от условий труда в соответствии с трудовым законодательством, иными нормативными правовыми актами Российской Федерации, содержащими нормы трудового права</w:t>
      </w:r>
      <w:r w:rsidR="00FD1F79">
        <w:rPr>
          <w:sz w:val="28"/>
          <w:szCs w:val="28"/>
        </w:rPr>
        <w:t>, настоящим Положением</w:t>
      </w:r>
      <w:r w:rsidR="009B7BB9">
        <w:rPr>
          <w:sz w:val="28"/>
          <w:szCs w:val="28"/>
        </w:rPr>
        <w:t xml:space="preserve">. </w:t>
      </w:r>
    </w:p>
    <w:p w:rsidR="007D346C" w:rsidRPr="00163B6E" w:rsidRDefault="007D346C" w:rsidP="009C7095">
      <w:pPr>
        <w:ind w:firstLine="709"/>
        <w:rPr>
          <w:sz w:val="16"/>
          <w:szCs w:val="16"/>
        </w:rPr>
      </w:pPr>
    </w:p>
    <w:p w:rsidR="00FD1F79" w:rsidRPr="00FD1F79" w:rsidRDefault="002848F9" w:rsidP="009C7095">
      <w:pPr>
        <w:pStyle w:val="a6"/>
        <w:spacing w:line="240" w:lineRule="auto"/>
        <w:rPr>
          <w:rFonts w:ascii="Times New Roman" w:hAnsi="Times New Roman" w:cs="Times New Roman"/>
          <w:b/>
        </w:rPr>
      </w:pPr>
      <w:r>
        <w:rPr>
          <w:rFonts w:ascii="Times New Roman" w:hAnsi="Times New Roman" w:cs="Times New Roman"/>
        </w:rPr>
        <w:t>4</w:t>
      </w:r>
      <w:r w:rsidR="00FD1F79" w:rsidRPr="00FD1F79">
        <w:rPr>
          <w:rFonts w:ascii="Times New Roman" w:hAnsi="Times New Roman" w:cs="Times New Roman"/>
        </w:rPr>
        <w:t>. Порядок и условия установления выплат компенсационного</w:t>
      </w:r>
      <w:r w:rsidR="00BD75A3">
        <w:rPr>
          <w:rFonts w:ascii="Times New Roman" w:hAnsi="Times New Roman" w:cs="Times New Roman"/>
        </w:rPr>
        <w:t xml:space="preserve"> </w:t>
      </w:r>
      <w:r w:rsidR="00FD1F79" w:rsidRPr="00FD1F79">
        <w:rPr>
          <w:rFonts w:ascii="Times New Roman" w:hAnsi="Times New Roman" w:cs="Times New Roman"/>
        </w:rPr>
        <w:t>характера</w:t>
      </w:r>
    </w:p>
    <w:p w:rsidR="00FD1F79" w:rsidRPr="00FD1F79" w:rsidRDefault="002848F9" w:rsidP="009C7095">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FD1F79" w:rsidRPr="00FD1F79">
        <w:rPr>
          <w:rFonts w:ascii="Times New Roman" w:hAnsi="Times New Roman" w:cs="Times New Roman"/>
          <w:b w:val="0"/>
          <w:sz w:val="28"/>
          <w:szCs w:val="28"/>
        </w:rPr>
        <w:t xml:space="preserve">.1. </w:t>
      </w:r>
      <w:proofErr w:type="gramStart"/>
      <w:r w:rsidR="00FD1F79" w:rsidRPr="00FD1F79">
        <w:rPr>
          <w:rFonts w:ascii="Times New Roman" w:hAnsi="Times New Roman" w:cs="Times New Roman"/>
          <w:b w:val="0"/>
          <w:sz w:val="28"/>
          <w:szCs w:val="28"/>
        </w:rPr>
        <w:t>В соответствии с Перечнем видов выплат компенсационного характера в муниципальных учреждениях района имени Лазо, утвержденным постановлением главы муниципального района от 20.02.2009 № 11 «Об утверждении перечня видов выплат компенсационного характера в муниципальных учреждениях муниципального района имени Лазо и разъяснения о порядке установления выплат компенсационного характера в муниципальных учреждениях муниципального района имени Лазо» (далее – Разъяснение), работникам могут быть установлены следующие выплаты компенсационного</w:t>
      </w:r>
      <w:proofErr w:type="gramEnd"/>
      <w:r w:rsidR="00FD1F79" w:rsidRPr="00FD1F79">
        <w:rPr>
          <w:rFonts w:ascii="Times New Roman" w:hAnsi="Times New Roman" w:cs="Times New Roman"/>
          <w:b w:val="0"/>
          <w:sz w:val="28"/>
          <w:szCs w:val="28"/>
        </w:rPr>
        <w:t xml:space="preserve"> характера:</w:t>
      </w:r>
    </w:p>
    <w:p w:rsidR="00FD1F79" w:rsidRPr="00FD1F79" w:rsidRDefault="00FD1F79" w:rsidP="009C7095">
      <w:pPr>
        <w:pStyle w:val="a6"/>
        <w:spacing w:line="240" w:lineRule="auto"/>
        <w:rPr>
          <w:rFonts w:ascii="Times New Roman" w:hAnsi="Times New Roman" w:cs="Times New Roman"/>
        </w:rPr>
      </w:pPr>
      <w:r w:rsidRPr="00FD1F79">
        <w:rPr>
          <w:rFonts w:ascii="Times New Roman" w:hAnsi="Times New Roman" w:cs="Times New Roman"/>
        </w:rPr>
        <w:t>1) выплаты работникам, занятым на тяжелых работах, работах с вредными и (или) опасными и иными условиями труда;</w:t>
      </w:r>
    </w:p>
    <w:p w:rsidR="00FD1F79" w:rsidRPr="00FD1F79" w:rsidRDefault="00FD1F79" w:rsidP="009C7095">
      <w:pPr>
        <w:pStyle w:val="a6"/>
        <w:spacing w:line="240" w:lineRule="auto"/>
        <w:rPr>
          <w:rFonts w:ascii="Times New Roman" w:hAnsi="Times New Roman" w:cs="Times New Roman"/>
        </w:rPr>
      </w:pPr>
      <w:r w:rsidRPr="00FD1F79">
        <w:rPr>
          <w:rFonts w:ascii="Times New Roman" w:hAnsi="Times New Roman" w:cs="Times New Roman"/>
        </w:rPr>
        <w:t>2) выплаты за работу в местностях с особыми климатическими условиями;</w:t>
      </w:r>
    </w:p>
    <w:p w:rsidR="00FD1F79" w:rsidRPr="00FD1F79" w:rsidRDefault="00FD1F79" w:rsidP="009C7095">
      <w:pPr>
        <w:pStyle w:val="a6"/>
        <w:spacing w:line="240" w:lineRule="auto"/>
        <w:rPr>
          <w:rFonts w:ascii="Times New Roman" w:hAnsi="Times New Roman" w:cs="Times New Roman"/>
        </w:rPr>
      </w:pPr>
      <w:proofErr w:type="gramStart"/>
      <w:r w:rsidRPr="00FD1F79">
        <w:rPr>
          <w:rFonts w:ascii="Times New Roman" w:hAnsi="Times New Roman" w:cs="Times New Roman"/>
        </w:rPr>
        <w:t>3) выплаты за работу в условиях, отклоняющихся от нормальных</w:t>
      </w:r>
      <w:r w:rsidR="00BD75A3">
        <w:rPr>
          <w:rFonts w:ascii="Times New Roman" w:hAnsi="Times New Roman" w:cs="Times New Roman"/>
        </w:rPr>
        <w:t xml:space="preserve"> </w:t>
      </w:r>
      <w:r w:rsidRPr="00FD1F79">
        <w:rPr>
          <w:rFonts w:ascii="Times New Roman" w:hAnsi="Times New Roman" w:cs="Times New Roman"/>
        </w:rPr>
        <w:t xml:space="preserve"> </w:t>
      </w:r>
      <w:r w:rsidR="00BD75A3">
        <w:rPr>
          <w:rFonts w:ascii="Times New Roman" w:hAnsi="Times New Roman" w:cs="Times New Roman"/>
        </w:rPr>
        <w:t xml:space="preserve">(при совмещении профессий (должностей), </w:t>
      </w:r>
      <w:r w:rsidR="00BD75A3" w:rsidRPr="004A5544">
        <w:rPr>
          <w:rFonts w:ascii="Times New Roman" w:hAnsi="Times New Roman" w:cs="Times New Roman"/>
        </w:rPr>
        <w:t xml:space="preserve"> за расширение зон обслуживания</w:t>
      </w:r>
      <w:r w:rsidR="00BD75A3">
        <w:rPr>
          <w:rFonts w:ascii="Times New Roman" w:hAnsi="Times New Roman" w:cs="Times New Roman"/>
        </w:rPr>
        <w:t>,</w:t>
      </w:r>
      <w:r w:rsidR="00BD75A3" w:rsidRPr="004A5544">
        <w:rPr>
          <w:rFonts w:ascii="Times New Roman" w:hAnsi="Times New Roman" w:cs="Times New Roman"/>
        </w:rPr>
        <w:t xml:space="preserve"> за увеличение объема работы или исполнение обязанностей временно отсутствующего работника без освобождения от работы, </w:t>
      </w:r>
      <w:r w:rsidR="00BD75A3">
        <w:rPr>
          <w:rFonts w:ascii="Times New Roman" w:hAnsi="Times New Roman" w:cs="Times New Roman"/>
        </w:rPr>
        <w:t>определенной трудовым договором, за работу в ночное время,</w:t>
      </w:r>
      <w:r w:rsidR="00BD75A3" w:rsidRPr="004A5544">
        <w:rPr>
          <w:rFonts w:ascii="Times New Roman" w:hAnsi="Times New Roman" w:cs="Times New Roman"/>
        </w:rPr>
        <w:t xml:space="preserve"> за работу в выход</w:t>
      </w:r>
      <w:r w:rsidR="00BD75A3">
        <w:rPr>
          <w:rFonts w:ascii="Times New Roman" w:hAnsi="Times New Roman" w:cs="Times New Roman"/>
        </w:rPr>
        <w:t>ные и нерабочие праздничные дни,</w:t>
      </w:r>
      <w:r w:rsidR="00BD75A3" w:rsidRPr="004A5544">
        <w:rPr>
          <w:rFonts w:ascii="Times New Roman" w:hAnsi="Times New Roman" w:cs="Times New Roman"/>
        </w:rPr>
        <w:t xml:space="preserve"> за сверхурочную работу</w:t>
      </w:r>
      <w:r w:rsidR="00BD75A3">
        <w:rPr>
          <w:rFonts w:ascii="Times New Roman" w:hAnsi="Times New Roman" w:cs="Times New Roman"/>
        </w:rPr>
        <w:t xml:space="preserve"> и при выполнении работ в других условиях, отклоняющихся от нормальных).</w:t>
      </w:r>
      <w:proofErr w:type="gramEnd"/>
    </w:p>
    <w:p w:rsidR="00FD1F79" w:rsidRPr="00FD1F79" w:rsidRDefault="002848F9" w:rsidP="009C7095">
      <w:pPr>
        <w:pStyle w:val="a6"/>
        <w:spacing w:line="240" w:lineRule="auto"/>
        <w:rPr>
          <w:rFonts w:ascii="Times New Roman" w:hAnsi="Times New Roman" w:cs="Times New Roman"/>
        </w:rPr>
      </w:pPr>
      <w:r>
        <w:rPr>
          <w:rFonts w:ascii="Times New Roman" w:hAnsi="Times New Roman" w:cs="Times New Roman"/>
        </w:rPr>
        <w:t>4</w:t>
      </w:r>
      <w:r w:rsidR="00FD1F79" w:rsidRPr="00FD1F79">
        <w:rPr>
          <w:rFonts w:ascii="Times New Roman" w:hAnsi="Times New Roman" w:cs="Times New Roman"/>
        </w:rPr>
        <w:t xml:space="preserve">.2. Выплаты компенсационного характера (кроме районного коэффициента и процентной надбавки за стаж работы в южных районах Дальнего Востока), установленные в процентном отношении, применяются к окладу (должностному окладу), ставке заработной платы по соответствующим </w:t>
      </w:r>
      <w:r w:rsidR="00BD75A3">
        <w:rPr>
          <w:rFonts w:ascii="Times New Roman" w:hAnsi="Times New Roman" w:cs="Times New Roman"/>
        </w:rPr>
        <w:t>профессионально-квалификационным группам</w:t>
      </w:r>
      <w:r w:rsidR="00FD1F79" w:rsidRPr="00FD1F79">
        <w:rPr>
          <w:rFonts w:ascii="Times New Roman" w:hAnsi="Times New Roman" w:cs="Times New Roman"/>
        </w:rPr>
        <w:t>, без учета повышающих коэффициентов.</w:t>
      </w:r>
    </w:p>
    <w:p w:rsidR="00FD1F79" w:rsidRPr="00FD1F79" w:rsidRDefault="002848F9" w:rsidP="009C7095">
      <w:pPr>
        <w:pStyle w:val="a6"/>
        <w:spacing w:line="240" w:lineRule="auto"/>
        <w:rPr>
          <w:rFonts w:ascii="Times New Roman" w:hAnsi="Times New Roman" w:cs="Times New Roman"/>
        </w:rPr>
      </w:pPr>
      <w:r>
        <w:rPr>
          <w:rFonts w:ascii="Times New Roman" w:hAnsi="Times New Roman" w:cs="Times New Roman"/>
        </w:rPr>
        <w:lastRenderedPageBreak/>
        <w:t>4</w:t>
      </w:r>
      <w:r w:rsidR="00FD1F79" w:rsidRPr="00FD1F79">
        <w:rPr>
          <w:rFonts w:ascii="Times New Roman" w:hAnsi="Times New Roman" w:cs="Times New Roman"/>
        </w:rPr>
        <w:t xml:space="preserve">.3. </w:t>
      </w:r>
      <w:proofErr w:type="gramStart"/>
      <w:r w:rsidR="00FD1F79" w:rsidRPr="00FD1F79">
        <w:rPr>
          <w:rFonts w:ascii="Times New Roman" w:hAnsi="Times New Roman" w:cs="Times New Roman"/>
        </w:rPr>
        <w:t>Выплата работникам, занятым на тяжелых работах, работах с вредными и (или) опасными и иными особыми условиями труда, устанавливается в соответствии со статьей 147 Трудового кодекса Российской Федерации и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Государственного комитета СССР по народному</w:t>
      </w:r>
      <w:proofErr w:type="gramEnd"/>
      <w:r w:rsidR="00FD1F79" w:rsidRPr="00FD1F79">
        <w:rPr>
          <w:rFonts w:ascii="Times New Roman" w:hAnsi="Times New Roman" w:cs="Times New Roman"/>
        </w:rPr>
        <w:t xml:space="preserve"> образованию от 20 августа 1990 года № 579. Установление выплат производится по результатам аттестации рабочих мест.</w:t>
      </w:r>
    </w:p>
    <w:p w:rsidR="00FD1F79" w:rsidRPr="00FD1F79" w:rsidRDefault="00FD1F79" w:rsidP="009C7095">
      <w:pPr>
        <w:pStyle w:val="a6"/>
        <w:spacing w:line="240" w:lineRule="auto"/>
        <w:rPr>
          <w:rFonts w:ascii="Times New Roman" w:hAnsi="Times New Roman" w:cs="Times New Roman"/>
        </w:rPr>
      </w:pPr>
      <w:r w:rsidRPr="00FD1F79">
        <w:rPr>
          <w:rFonts w:ascii="Times New Roman" w:hAnsi="Times New Roman" w:cs="Times New Roman"/>
        </w:rPr>
        <w:t>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FD1F79" w:rsidRPr="00FD1F79" w:rsidRDefault="00FD1F79" w:rsidP="009C7095">
      <w:pPr>
        <w:pStyle w:val="a6"/>
        <w:spacing w:line="240" w:lineRule="auto"/>
        <w:rPr>
          <w:rFonts w:ascii="Times New Roman" w:hAnsi="Times New Roman" w:cs="Times New Roman"/>
        </w:rPr>
      </w:pPr>
      <w:r w:rsidRPr="00FD1F79">
        <w:rPr>
          <w:rFonts w:ascii="Times New Roman" w:hAnsi="Times New Roman" w:cs="Times New Roman"/>
        </w:rPr>
        <w:t>Если по итогам аттестации рабочее место признается безопасным, то осуществление указанной выплаты не производится.</w:t>
      </w:r>
    </w:p>
    <w:p w:rsidR="00FD1F79" w:rsidRPr="00FD1F79" w:rsidRDefault="00FD1F79" w:rsidP="009C7095">
      <w:pPr>
        <w:pStyle w:val="a6"/>
        <w:spacing w:line="240" w:lineRule="auto"/>
        <w:rPr>
          <w:rFonts w:ascii="Times New Roman" w:hAnsi="Times New Roman" w:cs="Times New Roman"/>
        </w:rPr>
      </w:pPr>
      <w:r w:rsidRPr="00FD1F79">
        <w:rPr>
          <w:rFonts w:ascii="Times New Roman" w:hAnsi="Times New Roman" w:cs="Times New Roman"/>
        </w:rPr>
        <w:t>Решение о введении соответствующих норм принимается учреждением с учетом обеспечения указанных выплат финансовыми средствами.</w:t>
      </w:r>
    </w:p>
    <w:p w:rsidR="00FD1F79" w:rsidRPr="00FD1F79" w:rsidRDefault="002848F9" w:rsidP="009C7095">
      <w:pPr>
        <w:pStyle w:val="a6"/>
        <w:spacing w:line="240" w:lineRule="auto"/>
        <w:rPr>
          <w:rFonts w:ascii="Times New Roman" w:hAnsi="Times New Roman" w:cs="Times New Roman"/>
        </w:rPr>
      </w:pPr>
      <w:r>
        <w:rPr>
          <w:rFonts w:ascii="Times New Roman" w:hAnsi="Times New Roman" w:cs="Times New Roman"/>
        </w:rPr>
        <w:t>4</w:t>
      </w:r>
      <w:r w:rsidR="00FD1F79" w:rsidRPr="00FD1F79">
        <w:rPr>
          <w:rFonts w:ascii="Times New Roman" w:hAnsi="Times New Roman" w:cs="Times New Roman"/>
        </w:rPr>
        <w:t>.4. К зарабо</w:t>
      </w:r>
      <w:r w:rsidR="00BD75A3">
        <w:rPr>
          <w:rFonts w:ascii="Times New Roman" w:hAnsi="Times New Roman" w:cs="Times New Roman"/>
        </w:rPr>
        <w:t>тной плате работников Учреждения</w:t>
      </w:r>
      <w:r w:rsidR="00FD1F79" w:rsidRPr="00FD1F79">
        <w:rPr>
          <w:rFonts w:ascii="Times New Roman" w:hAnsi="Times New Roman" w:cs="Times New Roman"/>
        </w:rPr>
        <w:t xml:space="preserve"> в соответствии с пунктом 6 решения Собрания депутатов муниципального района имени Лазо от 27.02.2009 № 446 «Об основах новых </w:t>
      </w:r>
      <w:proofErr w:type="gramStart"/>
      <w:r w:rsidR="00FD1F79" w:rsidRPr="00FD1F79">
        <w:rPr>
          <w:rFonts w:ascii="Times New Roman" w:hAnsi="Times New Roman" w:cs="Times New Roman"/>
        </w:rPr>
        <w:t>систем оплаты труда работников муниципальных учреждений муниципального района имени</w:t>
      </w:r>
      <w:proofErr w:type="gramEnd"/>
      <w:r w:rsidR="00FD1F79" w:rsidRPr="00FD1F79">
        <w:rPr>
          <w:rFonts w:ascii="Times New Roman" w:hAnsi="Times New Roman" w:cs="Times New Roman"/>
        </w:rPr>
        <w:t xml:space="preserve"> Лазо» применяются:</w:t>
      </w:r>
    </w:p>
    <w:p w:rsidR="00FD1F79" w:rsidRPr="00FD1F79" w:rsidRDefault="00FD1F79" w:rsidP="009C7095">
      <w:pPr>
        <w:pStyle w:val="a6"/>
        <w:spacing w:line="240" w:lineRule="auto"/>
        <w:rPr>
          <w:rFonts w:ascii="Times New Roman" w:hAnsi="Times New Roman" w:cs="Times New Roman"/>
        </w:rPr>
      </w:pPr>
      <w:r w:rsidRPr="00FD1F79">
        <w:rPr>
          <w:rFonts w:ascii="Times New Roman" w:hAnsi="Times New Roman" w:cs="Times New Roman"/>
        </w:rPr>
        <w:t>- районные коэффициенты за работу в южных районах Дальнего Востока;</w:t>
      </w:r>
    </w:p>
    <w:p w:rsidR="00FD1F79" w:rsidRPr="00FD1F79" w:rsidRDefault="00FD1F79" w:rsidP="009C7095">
      <w:pPr>
        <w:pStyle w:val="a6"/>
        <w:spacing w:line="240" w:lineRule="auto"/>
        <w:rPr>
          <w:rFonts w:ascii="Times New Roman" w:hAnsi="Times New Roman" w:cs="Times New Roman"/>
        </w:rPr>
      </w:pPr>
      <w:r w:rsidRPr="00FD1F79">
        <w:rPr>
          <w:rFonts w:ascii="Times New Roman" w:hAnsi="Times New Roman" w:cs="Times New Roman"/>
        </w:rPr>
        <w:t>- процентные надбавки за стаж работы в учреждениях, расположенных в южных районах Дальнего Востока, в размерах, установленных нормативными правовыми актами Российской Федерации и Хабаровского края.</w:t>
      </w:r>
    </w:p>
    <w:p w:rsidR="00FD1F79" w:rsidRPr="00FD1F79" w:rsidRDefault="002848F9" w:rsidP="009C7095">
      <w:pPr>
        <w:pStyle w:val="a6"/>
        <w:spacing w:line="240" w:lineRule="auto"/>
        <w:rPr>
          <w:rFonts w:ascii="Times New Roman" w:hAnsi="Times New Roman" w:cs="Times New Roman"/>
        </w:rPr>
      </w:pPr>
      <w:r>
        <w:rPr>
          <w:rFonts w:ascii="Times New Roman" w:hAnsi="Times New Roman" w:cs="Times New Roman"/>
        </w:rPr>
        <w:t>4</w:t>
      </w:r>
      <w:r w:rsidR="00FD1F79" w:rsidRPr="00FD1F79">
        <w:rPr>
          <w:rFonts w:ascii="Times New Roman" w:hAnsi="Times New Roman" w:cs="Times New Roman"/>
        </w:rPr>
        <w:t xml:space="preserve">.5. </w:t>
      </w:r>
      <w:proofErr w:type="gramStart"/>
      <w:r w:rsidR="00FD1F79" w:rsidRPr="00FD1F79">
        <w:rPr>
          <w:rFonts w:ascii="Times New Roman" w:hAnsi="Times New Roman" w:cs="Times New Roman"/>
        </w:rPr>
        <w:t>Выплаты за работу в условиях, отклоняющихся от нормальных (</w:t>
      </w:r>
      <w:r w:rsidR="008278BE">
        <w:rPr>
          <w:rFonts w:ascii="Times New Roman" w:hAnsi="Times New Roman" w:cs="Times New Roman"/>
        </w:rPr>
        <w:t xml:space="preserve">при совмещении профессий (должностей), </w:t>
      </w:r>
      <w:r w:rsidR="008278BE" w:rsidRPr="004A5544">
        <w:rPr>
          <w:rFonts w:ascii="Times New Roman" w:hAnsi="Times New Roman" w:cs="Times New Roman"/>
        </w:rPr>
        <w:t>за расширение зон обслуживания</w:t>
      </w:r>
      <w:r w:rsidR="008278BE">
        <w:rPr>
          <w:rFonts w:ascii="Times New Roman" w:hAnsi="Times New Roman" w:cs="Times New Roman"/>
        </w:rPr>
        <w:t>,</w:t>
      </w:r>
      <w:r w:rsidR="008278BE" w:rsidRPr="004A5544">
        <w:rPr>
          <w:rFonts w:ascii="Times New Roman" w:hAnsi="Times New Roman" w:cs="Times New Roman"/>
        </w:rPr>
        <w:t xml:space="preserve"> за увеличение объема работы или исполнение обязанностей временно отсутствующего работника без освобождения от работы, </w:t>
      </w:r>
      <w:r w:rsidR="008278BE">
        <w:rPr>
          <w:rFonts w:ascii="Times New Roman" w:hAnsi="Times New Roman" w:cs="Times New Roman"/>
        </w:rPr>
        <w:t>определенной трудовым договором, за работу в ночное время,</w:t>
      </w:r>
      <w:r w:rsidR="008278BE" w:rsidRPr="004A5544">
        <w:rPr>
          <w:rFonts w:ascii="Times New Roman" w:hAnsi="Times New Roman" w:cs="Times New Roman"/>
        </w:rPr>
        <w:t xml:space="preserve"> за работу в выход</w:t>
      </w:r>
      <w:r w:rsidR="008278BE">
        <w:rPr>
          <w:rFonts w:ascii="Times New Roman" w:hAnsi="Times New Roman" w:cs="Times New Roman"/>
        </w:rPr>
        <w:t>ные и нерабочие праздничные дни,</w:t>
      </w:r>
      <w:r w:rsidR="008278BE" w:rsidRPr="004A5544">
        <w:rPr>
          <w:rFonts w:ascii="Times New Roman" w:hAnsi="Times New Roman" w:cs="Times New Roman"/>
        </w:rPr>
        <w:t xml:space="preserve"> за сверхурочную работу</w:t>
      </w:r>
      <w:r w:rsidR="008278BE">
        <w:rPr>
          <w:rFonts w:ascii="Times New Roman" w:hAnsi="Times New Roman" w:cs="Times New Roman"/>
        </w:rPr>
        <w:t xml:space="preserve"> и при выполнении работ в других условиях, отклоняющихся от нормальных</w:t>
      </w:r>
      <w:r w:rsidR="00FD1F79" w:rsidRPr="00FD1F79">
        <w:rPr>
          <w:rFonts w:ascii="Times New Roman" w:hAnsi="Times New Roman" w:cs="Times New Roman"/>
        </w:rPr>
        <w:t>) устанавливаются</w:t>
      </w:r>
      <w:proofErr w:type="gramEnd"/>
      <w:r w:rsidR="00FD1F79" w:rsidRPr="00FD1F79">
        <w:rPr>
          <w:rFonts w:ascii="Times New Roman" w:hAnsi="Times New Roman" w:cs="Times New Roman"/>
        </w:rPr>
        <w:t xml:space="preserve"> в соответствии с трудовым законодательством и иными нормативными правовыми актами, содержащими нормы трудового права, и с учетом фина</w:t>
      </w:r>
      <w:r w:rsidR="008278BE">
        <w:rPr>
          <w:rFonts w:ascii="Times New Roman" w:hAnsi="Times New Roman" w:cs="Times New Roman"/>
        </w:rPr>
        <w:t>нсово-экономического положения У</w:t>
      </w:r>
      <w:r w:rsidR="00FD1F79" w:rsidRPr="00FD1F79">
        <w:rPr>
          <w:rFonts w:ascii="Times New Roman" w:hAnsi="Times New Roman" w:cs="Times New Roman"/>
        </w:rPr>
        <w:t>чреждения.</w:t>
      </w:r>
    </w:p>
    <w:p w:rsidR="00FD1F79" w:rsidRPr="00FD1F79" w:rsidRDefault="009C7095" w:rsidP="009C7095">
      <w:pPr>
        <w:pStyle w:val="a6"/>
        <w:spacing w:line="240" w:lineRule="auto"/>
        <w:rPr>
          <w:rFonts w:ascii="Times New Roman" w:hAnsi="Times New Roman" w:cs="Times New Roman"/>
        </w:rPr>
      </w:pPr>
      <w:r>
        <w:rPr>
          <w:rFonts w:ascii="Times New Roman" w:hAnsi="Times New Roman" w:cs="Times New Roman"/>
        </w:rPr>
        <w:t>4.</w:t>
      </w:r>
      <w:r w:rsidR="00FD1F79" w:rsidRPr="00FD1F79">
        <w:rPr>
          <w:rFonts w:ascii="Times New Roman" w:hAnsi="Times New Roman" w:cs="Times New Roman"/>
        </w:rPr>
        <w:t xml:space="preserve">6.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w:t>
      </w:r>
      <w:r w:rsidR="00FD1F79" w:rsidRPr="00FD1F79">
        <w:rPr>
          <w:rFonts w:ascii="Times New Roman" w:hAnsi="Times New Roman" w:cs="Times New Roman"/>
        </w:rPr>
        <w:lastRenderedPageBreak/>
        <w:t>устанавливается, определяется по соглашению сторон трудового договора с учетом содержания и (или) объема дополнительной работы.</w:t>
      </w:r>
    </w:p>
    <w:p w:rsidR="00FD1F79" w:rsidRPr="00FD1F79" w:rsidRDefault="009C7095" w:rsidP="009C7095">
      <w:pPr>
        <w:pStyle w:val="a6"/>
        <w:spacing w:line="240" w:lineRule="auto"/>
        <w:rPr>
          <w:rFonts w:ascii="Times New Roman" w:hAnsi="Times New Roman" w:cs="Times New Roman"/>
        </w:rPr>
      </w:pPr>
      <w:r>
        <w:rPr>
          <w:rFonts w:ascii="Times New Roman" w:hAnsi="Times New Roman" w:cs="Times New Roman"/>
        </w:rPr>
        <w:t>4</w:t>
      </w:r>
      <w:r w:rsidR="00FD1F79" w:rsidRPr="00FD1F79">
        <w:rPr>
          <w:rFonts w:ascii="Times New Roman" w:hAnsi="Times New Roman" w:cs="Times New Roman"/>
        </w:rPr>
        <w:t>.7. Порядок и размеры доплат за работу, не входящую в круг должностных обязанностей, но непосредственную связанную с процессом</w:t>
      </w:r>
      <w:r w:rsidR="0010619F">
        <w:rPr>
          <w:rFonts w:ascii="Times New Roman" w:hAnsi="Times New Roman" w:cs="Times New Roman"/>
        </w:rPr>
        <w:t xml:space="preserve"> оказания услуг,</w:t>
      </w:r>
      <w:r w:rsidR="00FD1F79" w:rsidRPr="00FD1F79">
        <w:rPr>
          <w:rFonts w:ascii="Times New Roman" w:hAnsi="Times New Roman" w:cs="Times New Roman"/>
        </w:rPr>
        <w:t xml:space="preserve"> у</w:t>
      </w:r>
      <w:r w:rsidR="0010619F">
        <w:rPr>
          <w:rFonts w:ascii="Times New Roman" w:hAnsi="Times New Roman" w:cs="Times New Roman"/>
        </w:rPr>
        <w:t>станавливаются локальным актом У</w:t>
      </w:r>
      <w:r w:rsidR="00FD1F79" w:rsidRPr="00FD1F79">
        <w:rPr>
          <w:rFonts w:ascii="Times New Roman" w:hAnsi="Times New Roman" w:cs="Times New Roman"/>
        </w:rPr>
        <w:t>чреждения с учетом содержания и (или) объема дополнительной работы, а также обеспечения указанных выплат финансовыми средствами.</w:t>
      </w:r>
    </w:p>
    <w:p w:rsidR="00FD1F79" w:rsidRPr="00FD1F79" w:rsidRDefault="009C7095" w:rsidP="009C7095">
      <w:pPr>
        <w:pStyle w:val="a6"/>
        <w:spacing w:line="240" w:lineRule="auto"/>
        <w:rPr>
          <w:rFonts w:ascii="Times New Roman" w:hAnsi="Times New Roman" w:cs="Times New Roman"/>
        </w:rPr>
      </w:pPr>
      <w:r>
        <w:rPr>
          <w:rFonts w:ascii="Times New Roman" w:hAnsi="Times New Roman" w:cs="Times New Roman"/>
        </w:rPr>
        <w:t>4</w:t>
      </w:r>
      <w:r w:rsidR="00FD1F79" w:rsidRPr="00FD1F79">
        <w:rPr>
          <w:rFonts w:ascii="Times New Roman" w:hAnsi="Times New Roman" w:cs="Times New Roman"/>
        </w:rPr>
        <w:t>.8.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D1F79" w:rsidRPr="00FD1F79" w:rsidRDefault="009C7095" w:rsidP="009C7095">
      <w:pPr>
        <w:pStyle w:val="a6"/>
        <w:spacing w:line="240" w:lineRule="auto"/>
        <w:rPr>
          <w:rFonts w:ascii="Times New Roman" w:hAnsi="Times New Roman" w:cs="Times New Roman"/>
        </w:rPr>
      </w:pPr>
      <w:r>
        <w:rPr>
          <w:rFonts w:ascii="Times New Roman" w:hAnsi="Times New Roman" w:cs="Times New Roman"/>
        </w:rPr>
        <w:t>4</w:t>
      </w:r>
      <w:r w:rsidR="00FD1F79" w:rsidRPr="00FD1F79">
        <w:rPr>
          <w:rFonts w:ascii="Times New Roman" w:hAnsi="Times New Roman" w:cs="Times New Roman"/>
        </w:rPr>
        <w:t>.9.</w:t>
      </w:r>
      <w:r>
        <w:rPr>
          <w:rFonts w:ascii="Times New Roman" w:hAnsi="Times New Roman" w:cs="Times New Roman"/>
        </w:rPr>
        <w:t xml:space="preserve"> Доплата </w:t>
      </w:r>
      <w:r w:rsidR="00FD1F79" w:rsidRPr="00FD1F79">
        <w:rPr>
          <w:rFonts w:ascii="Times New Roman" w:hAnsi="Times New Roman" w:cs="Times New Roman"/>
        </w:rPr>
        <w:t xml:space="preserve"> за работу в ночное время производится работникам за каждый час работы в ночное время.</w:t>
      </w:r>
      <w:r>
        <w:rPr>
          <w:rFonts w:ascii="Times New Roman" w:hAnsi="Times New Roman" w:cs="Times New Roman"/>
        </w:rPr>
        <w:t xml:space="preserve"> </w:t>
      </w:r>
      <w:r w:rsidR="00FD1F79" w:rsidRPr="00FD1F79">
        <w:rPr>
          <w:rFonts w:ascii="Times New Roman" w:hAnsi="Times New Roman" w:cs="Times New Roman"/>
        </w:rPr>
        <w:t xml:space="preserve">Ночным считается время с 22 часов до 6 часов. </w:t>
      </w:r>
      <w:r>
        <w:rPr>
          <w:rFonts w:ascii="Times New Roman" w:hAnsi="Times New Roman" w:cs="Times New Roman"/>
        </w:rPr>
        <w:t>Р</w:t>
      </w:r>
      <w:r w:rsidR="00FD1F79" w:rsidRPr="00FD1F79">
        <w:rPr>
          <w:rFonts w:ascii="Times New Roman" w:hAnsi="Times New Roman" w:cs="Times New Roman"/>
        </w:rPr>
        <w:t>азмер</w:t>
      </w:r>
      <w:r>
        <w:rPr>
          <w:rFonts w:ascii="Times New Roman" w:hAnsi="Times New Roman" w:cs="Times New Roman"/>
        </w:rPr>
        <w:t xml:space="preserve"> доплаты составляет</w:t>
      </w:r>
      <w:r w:rsidR="00FD1F79" w:rsidRPr="00FD1F79">
        <w:rPr>
          <w:rFonts w:ascii="Times New Roman" w:hAnsi="Times New Roman" w:cs="Times New Roman"/>
        </w:rPr>
        <w:t xml:space="preserve"> 35 процентов</w:t>
      </w:r>
      <w:r>
        <w:rPr>
          <w:rFonts w:ascii="Times New Roman" w:hAnsi="Times New Roman" w:cs="Times New Roman"/>
        </w:rPr>
        <w:t xml:space="preserve"> оклада (должностного оклада) за час работы работника</w:t>
      </w:r>
      <w:r w:rsidR="00FD1F79" w:rsidRPr="00FD1F79">
        <w:rPr>
          <w:rFonts w:ascii="Times New Roman" w:hAnsi="Times New Roman" w:cs="Times New Roman"/>
        </w:rPr>
        <w:t>.</w:t>
      </w:r>
    </w:p>
    <w:p w:rsidR="00FD1F79" w:rsidRPr="00FD1F79" w:rsidRDefault="00FD1F79" w:rsidP="009C7095">
      <w:pPr>
        <w:pStyle w:val="a6"/>
        <w:spacing w:line="240" w:lineRule="auto"/>
        <w:rPr>
          <w:rFonts w:ascii="Times New Roman" w:hAnsi="Times New Roman" w:cs="Times New Roman"/>
        </w:rPr>
      </w:pPr>
      <w:r w:rsidRPr="00FD1F79">
        <w:rPr>
          <w:rFonts w:ascii="Times New Roman" w:hAnsi="Times New Roman" w:cs="Times New Roman"/>
        </w:rPr>
        <w:t xml:space="preserve">Расчет </w:t>
      </w:r>
      <w:r w:rsidR="009C7095">
        <w:rPr>
          <w:rFonts w:ascii="Times New Roman" w:hAnsi="Times New Roman" w:cs="Times New Roman"/>
        </w:rPr>
        <w:t>доплаты</w:t>
      </w:r>
      <w:r w:rsidRPr="00FD1F79">
        <w:rPr>
          <w:rFonts w:ascii="Times New Roman" w:hAnsi="Times New Roman" w:cs="Times New Roman"/>
        </w:rPr>
        <w:t xml:space="preserve">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w:t>
      </w:r>
      <w:r w:rsidR="009C7095">
        <w:rPr>
          <w:rFonts w:ascii="Times New Roman" w:hAnsi="Times New Roman" w:cs="Times New Roman"/>
        </w:rPr>
        <w:t>месяце</w:t>
      </w:r>
      <w:r w:rsidRPr="00FD1F79">
        <w:rPr>
          <w:rFonts w:ascii="Times New Roman" w:hAnsi="Times New Roman" w:cs="Times New Roman"/>
        </w:rPr>
        <w:t xml:space="preserve"> в зависимости от продолжительности рабочей недели, установленной работнику.</w:t>
      </w:r>
    </w:p>
    <w:p w:rsidR="00FD1F79" w:rsidRPr="00FD1F79" w:rsidRDefault="009C7095" w:rsidP="009C7095">
      <w:pPr>
        <w:pStyle w:val="a6"/>
        <w:spacing w:line="240" w:lineRule="auto"/>
        <w:rPr>
          <w:rFonts w:ascii="Times New Roman" w:hAnsi="Times New Roman" w:cs="Times New Roman"/>
        </w:rPr>
      </w:pPr>
      <w:r>
        <w:rPr>
          <w:rFonts w:ascii="Times New Roman" w:hAnsi="Times New Roman" w:cs="Times New Roman"/>
        </w:rPr>
        <w:t>4</w:t>
      </w:r>
      <w:r w:rsidR="00FD1F79" w:rsidRPr="00FD1F79">
        <w:rPr>
          <w:rFonts w:ascii="Times New Roman" w:hAnsi="Times New Roman" w:cs="Times New Roman"/>
        </w:rPr>
        <w:t xml:space="preserve">.10. Доплата за работу в выходные и нерабочие праздничные дни производится работникам, </w:t>
      </w:r>
      <w:proofErr w:type="spellStart"/>
      <w:r w:rsidR="00FD1F79" w:rsidRPr="00FD1F79">
        <w:rPr>
          <w:rFonts w:ascii="Times New Roman" w:hAnsi="Times New Roman" w:cs="Times New Roman"/>
        </w:rPr>
        <w:t>привлекавшимся</w:t>
      </w:r>
      <w:proofErr w:type="spellEnd"/>
      <w:r w:rsidR="00FD1F79" w:rsidRPr="00FD1F79">
        <w:rPr>
          <w:rFonts w:ascii="Times New Roman" w:hAnsi="Times New Roman" w:cs="Times New Roman"/>
        </w:rPr>
        <w:t xml:space="preserve"> к работе в выходные и нерабочие праздничные дни.</w:t>
      </w:r>
    </w:p>
    <w:p w:rsidR="00FD1F79" w:rsidRPr="00FD1F79" w:rsidRDefault="00FD1F79" w:rsidP="009C7095">
      <w:pPr>
        <w:pStyle w:val="a6"/>
        <w:spacing w:line="240" w:lineRule="auto"/>
        <w:rPr>
          <w:rFonts w:ascii="Times New Roman" w:hAnsi="Times New Roman" w:cs="Times New Roman"/>
        </w:rPr>
      </w:pPr>
      <w:proofErr w:type="gramStart"/>
      <w:r w:rsidRPr="00FD1F79">
        <w:rPr>
          <w:rFonts w:ascii="Times New Roman" w:hAnsi="Times New Roman" w:cs="Times New Roman"/>
        </w:rPr>
        <w:t>Размер доплаты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w:t>
      </w:r>
      <w:proofErr w:type="gramEnd"/>
      <w:r w:rsidRPr="00FD1F79">
        <w:rPr>
          <w:rFonts w:ascii="Times New Roman" w:hAnsi="Times New Roman" w:cs="Times New Roman"/>
        </w:rPr>
        <w:t xml:space="preserve"> оклада), если работа производилась сверх месячной нормы рабочего времени.</w:t>
      </w:r>
    </w:p>
    <w:p w:rsidR="00FD1F79" w:rsidRPr="00FD1F79" w:rsidRDefault="00FD1F79" w:rsidP="009C7095">
      <w:pPr>
        <w:autoSpaceDE w:val="0"/>
        <w:autoSpaceDN w:val="0"/>
        <w:adjustRightInd w:val="0"/>
        <w:ind w:firstLine="709"/>
        <w:jc w:val="both"/>
        <w:rPr>
          <w:sz w:val="28"/>
          <w:szCs w:val="28"/>
        </w:rPr>
      </w:pPr>
      <w:r w:rsidRPr="00FD1F79">
        <w:rPr>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трудовым договором.</w:t>
      </w:r>
    </w:p>
    <w:p w:rsidR="00FD1F79" w:rsidRPr="00FD1F79" w:rsidRDefault="00FD1F79" w:rsidP="009C7095">
      <w:pPr>
        <w:autoSpaceDE w:val="0"/>
        <w:autoSpaceDN w:val="0"/>
        <w:adjustRightInd w:val="0"/>
        <w:ind w:firstLine="709"/>
        <w:jc w:val="both"/>
        <w:rPr>
          <w:sz w:val="28"/>
          <w:szCs w:val="28"/>
        </w:rPr>
      </w:pPr>
      <w:r w:rsidRPr="00FD1F79">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0619F" w:rsidRDefault="00FD1F79" w:rsidP="009C7095">
      <w:pPr>
        <w:ind w:firstLine="709"/>
      </w:pPr>
      <w:r>
        <w:t xml:space="preserve">             </w:t>
      </w:r>
    </w:p>
    <w:p w:rsidR="0010619F" w:rsidRDefault="009C7095" w:rsidP="009C7095">
      <w:pPr>
        <w:ind w:firstLine="709"/>
        <w:jc w:val="both"/>
        <w:rPr>
          <w:sz w:val="28"/>
          <w:szCs w:val="28"/>
        </w:rPr>
      </w:pPr>
      <w:r>
        <w:rPr>
          <w:sz w:val="28"/>
          <w:szCs w:val="28"/>
        </w:rPr>
        <w:t>5</w:t>
      </w:r>
      <w:r w:rsidR="0010619F">
        <w:rPr>
          <w:sz w:val="28"/>
          <w:szCs w:val="28"/>
        </w:rPr>
        <w:t>. Порядок и условия установления выплат стимулирующего характера</w:t>
      </w:r>
    </w:p>
    <w:p w:rsidR="0010619F" w:rsidRDefault="009C7095" w:rsidP="009C7095">
      <w:pPr>
        <w:ind w:firstLine="709"/>
        <w:jc w:val="both"/>
        <w:rPr>
          <w:sz w:val="28"/>
          <w:szCs w:val="28"/>
        </w:rPr>
      </w:pPr>
      <w:r>
        <w:rPr>
          <w:sz w:val="28"/>
          <w:szCs w:val="28"/>
        </w:rPr>
        <w:lastRenderedPageBreak/>
        <w:t>5</w:t>
      </w:r>
      <w:r w:rsidR="0010619F">
        <w:rPr>
          <w:sz w:val="28"/>
          <w:szCs w:val="28"/>
        </w:rPr>
        <w:t>.1. Выплаты стимулирующего характера направлены на усиление мотивации работников учреждений к высокой результативности и качеству труда.</w:t>
      </w:r>
    </w:p>
    <w:p w:rsidR="0010619F" w:rsidRDefault="009C7095" w:rsidP="009C7095">
      <w:pPr>
        <w:ind w:firstLine="709"/>
        <w:jc w:val="both"/>
        <w:rPr>
          <w:sz w:val="28"/>
          <w:szCs w:val="28"/>
        </w:rPr>
      </w:pPr>
      <w:r>
        <w:rPr>
          <w:sz w:val="28"/>
          <w:szCs w:val="28"/>
        </w:rPr>
        <w:t>5</w:t>
      </w:r>
      <w:r w:rsidR="0010619F">
        <w:rPr>
          <w:sz w:val="28"/>
          <w:szCs w:val="28"/>
        </w:rPr>
        <w:t xml:space="preserve">.2. </w:t>
      </w:r>
      <w:proofErr w:type="gramStart"/>
      <w:r w:rsidR="0010619F">
        <w:rPr>
          <w:sz w:val="28"/>
          <w:szCs w:val="28"/>
        </w:rPr>
        <w:t>В соответствии с Перечнем видов выплат стимулирующего характера в муниципальных учреждениях муниципального района, утвержденным постановлением главы муниципального района от 20.02.2009 № 10 «Об утверждении перечня выплат стимулирующего характера в муниципальных учреждениях муниципального района имени Лазо и разъяснения о порядке установления выплат стимулирующего характера в муниципальных учреждениях муниципального района имени Лазо» в учреждении устанавливаются следующие виды выплат:</w:t>
      </w:r>
      <w:proofErr w:type="gramEnd"/>
    </w:p>
    <w:p w:rsidR="0010619F" w:rsidRDefault="0010619F" w:rsidP="009C7095">
      <w:pPr>
        <w:ind w:firstLine="709"/>
        <w:jc w:val="both"/>
        <w:rPr>
          <w:sz w:val="28"/>
          <w:szCs w:val="28"/>
        </w:rPr>
      </w:pPr>
      <w:r>
        <w:rPr>
          <w:sz w:val="28"/>
          <w:szCs w:val="28"/>
        </w:rPr>
        <w:t>1) выплаты за интенсивность и высокие результаты работы;</w:t>
      </w:r>
    </w:p>
    <w:p w:rsidR="0010619F" w:rsidRDefault="0010619F" w:rsidP="009C7095">
      <w:pPr>
        <w:ind w:firstLine="709"/>
        <w:jc w:val="both"/>
        <w:rPr>
          <w:sz w:val="28"/>
          <w:szCs w:val="28"/>
        </w:rPr>
      </w:pPr>
      <w:r>
        <w:rPr>
          <w:sz w:val="28"/>
          <w:szCs w:val="28"/>
        </w:rPr>
        <w:t>2) выплаты за качество выполняемых работ;</w:t>
      </w:r>
    </w:p>
    <w:p w:rsidR="0010619F" w:rsidRDefault="0010619F" w:rsidP="009C7095">
      <w:pPr>
        <w:ind w:firstLine="709"/>
        <w:jc w:val="both"/>
        <w:rPr>
          <w:sz w:val="28"/>
          <w:szCs w:val="28"/>
        </w:rPr>
      </w:pPr>
      <w:r>
        <w:rPr>
          <w:sz w:val="28"/>
          <w:szCs w:val="28"/>
        </w:rPr>
        <w:t>3) выплаты за стаж непрерывной работы;</w:t>
      </w:r>
    </w:p>
    <w:p w:rsidR="0010619F" w:rsidRDefault="0010619F" w:rsidP="009C7095">
      <w:pPr>
        <w:ind w:firstLine="709"/>
        <w:jc w:val="both"/>
        <w:rPr>
          <w:sz w:val="28"/>
          <w:szCs w:val="28"/>
        </w:rPr>
      </w:pPr>
      <w:r>
        <w:rPr>
          <w:sz w:val="28"/>
          <w:szCs w:val="28"/>
        </w:rPr>
        <w:t>4) выплаты за классность;</w:t>
      </w:r>
    </w:p>
    <w:p w:rsidR="0010619F" w:rsidRDefault="0010619F" w:rsidP="009C7095">
      <w:pPr>
        <w:ind w:firstLine="709"/>
        <w:jc w:val="both"/>
        <w:rPr>
          <w:sz w:val="28"/>
          <w:szCs w:val="28"/>
        </w:rPr>
      </w:pPr>
      <w:r>
        <w:rPr>
          <w:sz w:val="28"/>
          <w:szCs w:val="28"/>
        </w:rPr>
        <w:t>5) выплаты за применение в работе достижений науки и передовых методов труда;</w:t>
      </w:r>
    </w:p>
    <w:p w:rsidR="0010619F" w:rsidRDefault="0010619F" w:rsidP="009C7095">
      <w:pPr>
        <w:ind w:firstLine="709"/>
        <w:jc w:val="both"/>
        <w:rPr>
          <w:sz w:val="28"/>
          <w:szCs w:val="28"/>
        </w:rPr>
      </w:pPr>
      <w:r>
        <w:rPr>
          <w:sz w:val="28"/>
          <w:szCs w:val="28"/>
        </w:rPr>
        <w:t>6) премиальные выплаты по итогам работы</w:t>
      </w:r>
      <w:r w:rsidR="009C7095">
        <w:rPr>
          <w:sz w:val="28"/>
          <w:szCs w:val="28"/>
        </w:rPr>
        <w:t xml:space="preserve"> за месяц, за квартал, за год</w:t>
      </w:r>
      <w:r>
        <w:rPr>
          <w:sz w:val="28"/>
          <w:szCs w:val="28"/>
        </w:rPr>
        <w:t>;</w:t>
      </w:r>
    </w:p>
    <w:p w:rsidR="0010619F" w:rsidRDefault="0010619F" w:rsidP="009C7095">
      <w:pPr>
        <w:ind w:firstLine="709"/>
        <w:jc w:val="both"/>
        <w:rPr>
          <w:sz w:val="28"/>
          <w:szCs w:val="28"/>
        </w:rPr>
      </w:pPr>
      <w:r>
        <w:rPr>
          <w:sz w:val="28"/>
          <w:szCs w:val="28"/>
        </w:rPr>
        <w:t>7) премиальные выплаты за выполнение особо важных и срочных работ.</w:t>
      </w:r>
    </w:p>
    <w:p w:rsidR="0010619F" w:rsidRDefault="009C7095" w:rsidP="009C7095">
      <w:pPr>
        <w:ind w:firstLine="709"/>
        <w:jc w:val="both"/>
        <w:rPr>
          <w:i/>
          <w:sz w:val="28"/>
          <w:szCs w:val="28"/>
        </w:rPr>
      </w:pPr>
      <w:r>
        <w:rPr>
          <w:sz w:val="28"/>
          <w:szCs w:val="28"/>
        </w:rPr>
        <w:t>5</w:t>
      </w:r>
      <w:r w:rsidR="0010619F">
        <w:rPr>
          <w:sz w:val="28"/>
          <w:szCs w:val="28"/>
        </w:rPr>
        <w:t>.3. Выплаты стимулирующего характера, размеры и условия их осуществления устанавливаются коллективным договором, соглашениями, локальными нормативными актами Учреждения, трудовыми договорами.</w:t>
      </w:r>
    </w:p>
    <w:p w:rsidR="0010619F" w:rsidRDefault="009C7095" w:rsidP="009C7095">
      <w:pPr>
        <w:ind w:firstLine="709"/>
        <w:jc w:val="both"/>
        <w:rPr>
          <w:sz w:val="28"/>
          <w:szCs w:val="28"/>
        </w:rPr>
      </w:pPr>
      <w:r>
        <w:rPr>
          <w:sz w:val="28"/>
          <w:szCs w:val="28"/>
        </w:rPr>
        <w:t>5</w:t>
      </w:r>
      <w:r w:rsidR="0010619F">
        <w:rPr>
          <w:sz w:val="28"/>
          <w:szCs w:val="28"/>
        </w:rPr>
        <w:t>.4. Перечень видов выплат стимулирующего характера должен соответствовать уставным задачам Учреждени</w:t>
      </w:r>
      <w:r w:rsidR="007A7EBA">
        <w:rPr>
          <w:sz w:val="28"/>
          <w:szCs w:val="28"/>
        </w:rPr>
        <w:t>я</w:t>
      </w:r>
      <w:r w:rsidR="0010619F">
        <w:rPr>
          <w:sz w:val="28"/>
          <w:szCs w:val="28"/>
        </w:rPr>
        <w:t>, а также показателям оценки эффективности работы учреждения.</w:t>
      </w:r>
    </w:p>
    <w:p w:rsidR="0010619F" w:rsidRDefault="0010619F" w:rsidP="009C7095">
      <w:pPr>
        <w:ind w:firstLine="709"/>
        <w:jc w:val="both"/>
        <w:rPr>
          <w:sz w:val="28"/>
          <w:szCs w:val="28"/>
        </w:rPr>
      </w:pPr>
      <w:r>
        <w:rPr>
          <w:sz w:val="28"/>
          <w:szCs w:val="28"/>
        </w:rPr>
        <w:t xml:space="preserve">Стимулирующие выплаты работникам устанавливаются руководителем Учреждения в соответствии </w:t>
      </w:r>
      <w:r w:rsidR="00C83F9D">
        <w:rPr>
          <w:sz w:val="28"/>
          <w:szCs w:val="28"/>
        </w:rPr>
        <w:t xml:space="preserve">с </w:t>
      </w:r>
      <w:r>
        <w:rPr>
          <w:sz w:val="28"/>
          <w:szCs w:val="28"/>
        </w:rPr>
        <w:t xml:space="preserve">критериями для установления стимулирующих выплат, позволяющими оценить результативность и качество работы, разработанными с участием органов общественного самоуправления </w:t>
      </w:r>
      <w:r w:rsidR="009C7095">
        <w:rPr>
          <w:sz w:val="28"/>
          <w:szCs w:val="28"/>
        </w:rPr>
        <w:t>У</w:t>
      </w:r>
      <w:r>
        <w:rPr>
          <w:sz w:val="28"/>
          <w:szCs w:val="28"/>
        </w:rPr>
        <w:t>чреждения и утвержденны</w:t>
      </w:r>
      <w:r w:rsidR="009C7095">
        <w:rPr>
          <w:sz w:val="28"/>
          <w:szCs w:val="28"/>
        </w:rPr>
        <w:t>ми локальным нормативным актом У</w:t>
      </w:r>
      <w:r>
        <w:rPr>
          <w:sz w:val="28"/>
          <w:szCs w:val="28"/>
        </w:rPr>
        <w:t>чреждения.</w:t>
      </w:r>
    </w:p>
    <w:p w:rsidR="0010619F" w:rsidRDefault="009C7095" w:rsidP="009C7095">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10619F">
        <w:rPr>
          <w:rFonts w:ascii="Times New Roman" w:hAnsi="Times New Roman" w:cs="Times New Roman"/>
          <w:b w:val="0"/>
          <w:sz w:val="28"/>
          <w:szCs w:val="28"/>
        </w:rPr>
        <w:t>.5. Надбавка за стаж непрерывной работы в учреждениях культуры устанавливается в соответствии с Положением о порядке установления и размерах надбавок за стаж непрерывной работы в Учреждении (П</w:t>
      </w:r>
      <w:r w:rsidR="0010619F" w:rsidRPr="001F719E">
        <w:rPr>
          <w:rFonts w:ascii="Times New Roman" w:hAnsi="Times New Roman" w:cs="Times New Roman"/>
          <w:b w:val="0"/>
          <w:sz w:val="28"/>
          <w:szCs w:val="28"/>
        </w:rPr>
        <w:t>риложение № 4</w:t>
      </w:r>
      <w:r w:rsidR="0010619F">
        <w:rPr>
          <w:rFonts w:ascii="Times New Roman" w:hAnsi="Times New Roman" w:cs="Times New Roman"/>
          <w:b w:val="0"/>
          <w:sz w:val="28"/>
          <w:szCs w:val="28"/>
        </w:rPr>
        <w:t>).</w:t>
      </w:r>
    </w:p>
    <w:p w:rsidR="0010619F" w:rsidRDefault="009C7095" w:rsidP="009C7095">
      <w:pPr>
        <w:ind w:firstLine="709"/>
        <w:jc w:val="both"/>
        <w:rPr>
          <w:sz w:val="28"/>
          <w:szCs w:val="28"/>
        </w:rPr>
      </w:pPr>
      <w:r>
        <w:rPr>
          <w:sz w:val="28"/>
          <w:szCs w:val="28"/>
        </w:rPr>
        <w:t>5</w:t>
      </w:r>
      <w:r w:rsidR="0010619F">
        <w:rPr>
          <w:sz w:val="28"/>
          <w:szCs w:val="28"/>
        </w:rPr>
        <w:t>.6. Выплаты стимулирующего характера производятся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10619F" w:rsidRDefault="009C7095" w:rsidP="009C7095">
      <w:pPr>
        <w:ind w:firstLine="709"/>
        <w:jc w:val="both"/>
        <w:rPr>
          <w:sz w:val="28"/>
          <w:szCs w:val="28"/>
        </w:rPr>
      </w:pPr>
      <w:r>
        <w:rPr>
          <w:sz w:val="28"/>
          <w:szCs w:val="28"/>
        </w:rPr>
        <w:t>5</w:t>
      </w:r>
      <w:r w:rsidR="0010619F">
        <w:rPr>
          <w:sz w:val="28"/>
          <w:szCs w:val="28"/>
        </w:rPr>
        <w:t>.7. Размер стимулирующих выплат может устанавливаться как в абсолютном размере, так и в процентном отношении к окладу (должностному окладу), ставке заработной платы.</w:t>
      </w:r>
    </w:p>
    <w:p w:rsidR="0010619F" w:rsidRDefault="0010619F" w:rsidP="009C7095">
      <w:pPr>
        <w:ind w:firstLine="709"/>
        <w:jc w:val="both"/>
        <w:rPr>
          <w:sz w:val="28"/>
          <w:szCs w:val="28"/>
        </w:rPr>
      </w:pPr>
      <w:r>
        <w:rPr>
          <w:sz w:val="28"/>
          <w:szCs w:val="28"/>
        </w:rPr>
        <w:t>Максимальный размер выплат не ограничен.</w:t>
      </w:r>
    </w:p>
    <w:p w:rsidR="00FD1F79" w:rsidRDefault="00FD1F79" w:rsidP="009C7095">
      <w:pPr>
        <w:ind w:firstLine="709"/>
      </w:pPr>
      <w:r>
        <w:t xml:space="preserve">                                   </w:t>
      </w:r>
    </w:p>
    <w:p w:rsidR="00E01E76" w:rsidRDefault="009C7095"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E01E76">
        <w:rPr>
          <w:rFonts w:ascii="Times New Roman" w:hAnsi="Times New Roman" w:cs="Times New Roman"/>
          <w:sz w:val="28"/>
          <w:szCs w:val="28"/>
        </w:rPr>
        <w:t>. Порядок и условия премирования работников Учреждения</w:t>
      </w:r>
    </w:p>
    <w:p w:rsidR="00E01E76" w:rsidRDefault="009C7095"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E01E76">
        <w:rPr>
          <w:rFonts w:ascii="Times New Roman" w:hAnsi="Times New Roman" w:cs="Times New Roman"/>
          <w:sz w:val="28"/>
          <w:szCs w:val="28"/>
        </w:rPr>
        <w:t xml:space="preserve">.1. </w:t>
      </w:r>
      <w:proofErr w:type="gramStart"/>
      <w:r w:rsidR="00E01E76">
        <w:rPr>
          <w:rFonts w:ascii="Times New Roman" w:hAnsi="Times New Roman" w:cs="Times New Roman"/>
          <w:sz w:val="28"/>
          <w:szCs w:val="28"/>
        </w:rPr>
        <w:t>В целях поощрения работников за выполненную работу в Учреждении в соответствии с Постановлением</w:t>
      </w:r>
      <w:proofErr w:type="gramEnd"/>
      <w:r w:rsidR="00E01E76">
        <w:rPr>
          <w:rFonts w:ascii="Times New Roman" w:hAnsi="Times New Roman" w:cs="Times New Roman"/>
          <w:sz w:val="28"/>
          <w:szCs w:val="28"/>
        </w:rPr>
        <w:t xml:space="preserve"> главы администрации муниципального района имени Лазо от 20.02.2009 г. № 10 «Об утверждении перечня видов выплат стимулирующего характера в муниципальных учреждениях муниципального района имени Лазо» могут выплачиваться:</w:t>
      </w:r>
    </w:p>
    <w:p w:rsidR="009C7095" w:rsidRDefault="009C7095"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премиальные выплаты по итогам работы за месяц;</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премиальные выплаты по итогам работы за квартал;</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премиальные выплаты по итогам работы за полугодие;</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премиальные выплаты по итогам работы за 9 месяцев;</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премиальные выплаты по итогам работы за год;</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премиальные выплаты за выполнение особо важных и срочных работ.</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направленной Учреждением на оплату труда работников.</w:t>
      </w:r>
    </w:p>
    <w:p w:rsidR="00E01E76" w:rsidRDefault="009C7095"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E01E76">
        <w:rPr>
          <w:rFonts w:ascii="Times New Roman" w:hAnsi="Times New Roman" w:cs="Times New Roman"/>
          <w:sz w:val="28"/>
          <w:szCs w:val="28"/>
        </w:rPr>
        <w:t>.2. Премия по итогам работы за период (квартал, полугодие, 9 месяцев, год) выплачивается с целью поощрения работников за общие результаты труда по итогам работы. При премировании учитывается:</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качественной подготовки и проведения мероприятий, связанных с уставной деятельностью </w:t>
      </w:r>
      <w:r w:rsidR="00135117">
        <w:rPr>
          <w:rFonts w:ascii="Times New Roman" w:hAnsi="Times New Roman" w:cs="Times New Roman"/>
          <w:sz w:val="28"/>
          <w:szCs w:val="28"/>
        </w:rPr>
        <w:t>Учреждения</w:t>
      </w:r>
      <w:r>
        <w:rPr>
          <w:rFonts w:ascii="Times New Roman" w:hAnsi="Times New Roman" w:cs="Times New Roman"/>
          <w:sz w:val="28"/>
          <w:szCs w:val="28"/>
        </w:rPr>
        <w:t>;</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выполнение порученной работы, связанной с обеспечением рабочего процесса или уставной деятельности </w:t>
      </w:r>
      <w:r w:rsidR="00135117">
        <w:rPr>
          <w:rFonts w:ascii="Times New Roman" w:hAnsi="Times New Roman" w:cs="Times New Roman"/>
          <w:sz w:val="28"/>
          <w:szCs w:val="28"/>
        </w:rPr>
        <w:t>Учреждения</w:t>
      </w:r>
      <w:r>
        <w:rPr>
          <w:rFonts w:ascii="Times New Roman" w:hAnsi="Times New Roman" w:cs="Times New Roman"/>
          <w:sz w:val="28"/>
          <w:szCs w:val="28"/>
        </w:rPr>
        <w:t>;</w:t>
      </w:r>
    </w:p>
    <w:p w:rsidR="00E01E76" w:rsidRDefault="00135117"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качественная</w:t>
      </w:r>
      <w:r w:rsidR="00E01E76">
        <w:rPr>
          <w:rFonts w:ascii="Times New Roman" w:hAnsi="Times New Roman" w:cs="Times New Roman"/>
          <w:sz w:val="28"/>
          <w:szCs w:val="28"/>
        </w:rPr>
        <w:t xml:space="preserve"> подготовка и своевременная сдача отчетности;</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участие в течение периода в выполнении важных работ, мероприятий;</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привлечение дополнительных средств, увеличение доходов от платных услуг.</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Премирование осуществляется по тогам работы </w:t>
      </w:r>
      <w:r w:rsidR="00135117">
        <w:rPr>
          <w:rFonts w:ascii="Times New Roman" w:hAnsi="Times New Roman" w:cs="Times New Roman"/>
          <w:sz w:val="28"/>
          <w:szCs w:val="28"/>
        </w:rPr>
        <w:t>Учреждения</w:t>
      </w:r>
      <w:r>
        <w:rPr>
          <w:rFonts w:ascii="Times New Roman" w:hAnsi="Times New Roman" w:cs="Times New Roman"/>
          <w:sz w:val="28"/>
          <w:szCs w:val="28"/>
        </w:rPr>
        <w:t xml:space="preserve"> при условии выполнения основных объемных и финансовых показателей деятельности </w:t>
      </w:r>
      <w:r w:rsidR="00135117">
        <w:rPr>
          <w:rFonts w:ascii="Times New Roman" w:hAnsi="Times New Roman" w:cs="Times New Roman"/>
          <w:sz w:val="28"/>
          <w:szCs w:val="28"/>
        </w:rPr>
        <w:t>Учреждения</w:t>
      </w:r>
      <w:r>
        <w:rPr>
          <w:rFonts w:ascii="Times New Roman" w:hAnsi="Times New Roman" w:cs="Times New Roman"/>
          <w:sz w:val="28"/>
          <w:szCs w:val="28"/>
        </w:rPr>
        <w:t>.</w:t>
      </w:r>
    </w:p>
    <w:p w:rsidR="00E01E76" w:rsidRDefault="009C7095"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о</w:t>
      </w:r>
      <w:r w:rsidR="00E01E76">
        <w:rPr>
          <w:rFonts w:ascii="Times New Roman" w:hAnsi="Times New Roman" w:cs="Times New Roman"/>
          <w:sz w:val="28"/>
          <w:szCs w:val="28"/>
        </w:rPr>
        <w:t>бъемные показатели:</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количество </w:t>
      </w:r>
      <w:r w:rsidR="00135117">
        <w:rPr>
          <w:rFonts w:ascii="Times New Roman" w:hAnsi="Times New Roman" w:cs="Times New Roman"/>
          <w:sz w:val="28"/>
          <w:szCs w:val="28"/>
        </w:rPr>
        <w:t>пользователей</w:t>
      </w:r>
      <w:r>
        <w:rPr>
          <w:rFonts w:ascii="Times New Roman" w:hAnsi="Times New Roman" w:cs="Times New Roman"/>
          <w:sz w:val="28"/>
          <w:szCs w:val="28"/>
        </w:rPr>
        <w:t>;</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количество </w:t>
      </w:r>
      <w:r w:rsidR="00135117">
        <w:rPr>
          <w:rFonts w:ascii="Times New Roman" w:hAnsi="Times New Roman" w:cs="Times New Roman"/>
          <w:sz w:val="28"/>
          <w:szCs w:val="28"/>
        </w:rPr>
        <w:t>посещений</w:t>
      </w:r>
      <w:r>
        <w:rPr>
          <w:rFonts w:ascii="Times New Roman" w:hAnsi="Times New Roman" w:cs="Times New Roman"/>
          <w:sz w:val="28"/>
          <w:szCs w:val="28"/>
        </w:rPr>
        <w:t>;</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количество </w:t>
      </w:r>
      <w:r w:rsidR="00135117">
        <w:rPr>
          <w:rFonts w:ascii="Times New Roman" w:hAnsi="Times New Roman" w:cs="Times New Roman"/>
          <w:sz w:val="28"/>
          <w:szCs w:val="28"/>
        </w:rPr>
        <w:t>книговыдач</w:t>
      </w:r>
      <w:r>
        <w:rPr>
          <w:rFonts w:ascii="Times New Roman" w:hAnsi="Times New Roman" w:cs="Times New Roman"/>
          <w:sz w:val="28"/>
          <w:szCs w:val="28"/>
        </w:rPr>
        <w:t>;</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количество </w:t>
      </w:r>
      <w:r w:rsidR="00135117">
        <w:rPr>
          <w:rFonts w:ascii="Times New Roman" w:hAnsi="Times New Roman" w:cs="Times New Roman"/>
          <w:sz w:val="28"/>
          <w:szCs w:val="28"/>
        </w:rPr>
        <w:t>выставок</w:t>
      </w:r>
      <w:r>
        <w:rPr>
          <w:rFonts w:ascii="Times New Roman" w:hAnsi="Times New Roman" w:cs="Times New Roman"/>
          <w:sz w:val="28"/>
          <w:szCs w:val="28"/>
        </w:rPr>
        <w:t>;</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количество </w:t>
      </w:r>
      <w:r w:rsidR="00135117">
        <w:rPr>
          <w:rFonts w:ascii="Times New Roman" w:hAnsi="Times New Roman" w:cs="Times New Roman"/>
          <w:sz w:val="28"/>
          <w:szCs w:val="28"/>
        </w:rPr>
        <w:t>массовых мероприятий</w:t>
      </w:r>
      <w:r>
        <w:rPr>
          <w:rFonts w:ascii="Times New Roman" w:hAnsi="Times New Roman" w:cs="Times New Roman"/>
          <w:sz w:val="28"/>
          <w:szCs w:val="28"/>
        </w:rPr>
        <w:t>;</w:t>
      </w:r>
    </w:p>
    <w:p w:rsidR="00064EB9"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количество </w:t>
      </w:r>
      <w:r w:rsidR="00135117">
        <w:rPr>
          <w:rFonts w:ascii="Times New Roman" w:hAnsi="Times New Roman" w:cs="Times New Roman"/>
          <w:sz w:val="28"/>
          <w:szCs w:val="28"/>
        </w:rPr>
        <w:t>обработанных экзе</w:t>
      </w:r>
      <w:r w:rsidR="00064EB9">
        <w:rPr>
          <w:rFonts w:ascii="Times New Roman" w:hAnsi="Times New Roman" w:cs="Times New Roman"/>
          <w:sz w:val="28"/>
          <w:szCs w:val="28"/>
        </w:rPr>
        <w:t>мпляров поступивших документов;</w:t>
      </w:r>
    </w:p>
    <w:p w:rsidR="00E01E76" w:rsidRDefault="00064EB9"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количество экземпляров новых поступлений</w:t>
      </w:r>
      <w:r w:rsidR="00E01E76">
        <w:rPr>
          <w:rFonts w:ascii="Times New Roman" w:hAnsi="Times New Roman" w:cs="Times New Roman"/>
          <w:sz w:val="28"/>
          <w:szCs w:val="28"/>
        </w:rPr>
        <w:t>.</w:t>
      </w:r>
    </w:p>
    <w:p w:rsidR="00E01E76" w:rsidRDefault="009C7095"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ф</w:t>
      </w:r>
      <w:r w:rsidR="00E01E76">
        <w:rPr>
          <w:rFonts w:ascii="Times New Roman" w:hAnsi="Times New Roman" w:cs="Times New Roman"/>
          <w:sz w:val="28"/>
          <w:szCs w:val="28"/>
        </w:rPr>
        <w:t>инансовые показатели:</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целевое и эффективное использование бюджетных сре</w:t>
      </w:r>
      <w:proofErr w:type="gramStart"/>
      <w:r>
        <w:rPr>
          <w:rFonts w:ascii="Times New Roman" w:hAnsi="Times New Roman" w:cs="Times New Roman"/>
          <w:sz w:val="28"/>
          <w:szCs w:val="28"/>
        </w:rPr>
        <w:t>дств в пр</w:t>
      </w:r>
      <w:proofErr w:type="gramEnd"/>
      <w:r>
        <w:rPr>
          <w:rFonts w:ascii="Times New Roman" w:hAnsi="Times New Roman" w:cs="Times New Roman"/>
          <w:sz w:val="28"/>
          <w:szCs w:val="28"/>
        </w:rPr>
        <w:t>еделах доведенных лимитов финансирования;</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состояние остатков на лицевых счетах;</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выполнение установленных заданий по оказанию платных услуг.</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Премия выплачивается после подведения итогов работы на основании приказа директора.</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Премия по итогам работы за период (квартал, полугодие, 9 месяцев, год) выплачивается в пределах имеющихся средств, конкретный размер премии может определяться как в процентах к окладу (должностному окладу), так и в абсолютном размере.</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размер премии по итогам работы не ограничен.</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наличии взысканий, упущений в работе, ненадлежащего исполнения своих должностных обязанностей основания для выплаты премий отсутствуют.</w:t>
      </w:r>
    </w:p>
    <w:p w:rsidR="00E01E76" w:rsidRDefault="009C7095"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E01E76">
        <w:rPr>
          <w:rFonts w:ascii="Times New Roman" w:hAnsi="Times New Roman" w:cs="Times New Roman"/>
          <w:sz w:val="28"/>
          <w:szCs w:val="28"/>
        </w:rPr>
        <w:t>.3.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Премия за выполнение особо важных и срочных работ выплачивается в пределах имеющихся средств, конкретный размер премии может определяться как в процентах к окладу (должностному окладу), так и в абсолютном размере.</w:t>
      </w:r>
    </w:p>
    <w:p w:rsidR="00E01E76" w:rsidRDefault="00E01E76"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размер премии за выполнение особо важных и срочных работ не ограничен.</w:t>
      </w:r>
    </w:p>
    <w:p w:rsidR="0079400F" w:rsidRPr="00163B6E" w:rsidRDefault="0079400F" w:rsidP="00163B6E">
      <w:pPr>
        <w:pStyle w:val="ConsPlusNormal"/>
        <w:widowControl/>
        <w:ind w:firstLine="0"/>
        <w:jc w:val="both"/>
        <w:rPr>
          <w:rFonts w:ascii="Times New Roman" w:hAnsi="Times New Roman" w:cs="Times New Roman"/>
          <w:sz w:val="16"/>
          <w:szCs w:val="16"/>
        </w:rPr>
      </w:pPr>
    </w:p>
    <w:p w:rsidR="00E01E76" w:rsidRDefault="009C7095" w:rsidP="009C7095">
      <w:pPr>
        <w:pStyle w:val="ConsPlusNormal"/>
        <w:widowControl/>
        <w:ind w:firstLine="709"/>
        <w:jc w:val="both"/>
        <w:rPr>
          <w:sz w:val="28"/>
          <w:szCs w:val="28"/>
        </w:rPr>
      </w:pPr>
      <w:r>
        <w:rPr>
          <w:rFonts w:ascii="Times New Roman" w:hAnsi="Times New Roman" w:cs="Times New Roman"/>
          <w:sz w:val="28"/>
          <w:szCs w:val="28"/>
        </w:rPr>
        <w:t>7</w:t>
      </w:r>
      <w:r w:rsidR="00E01E76">
        <w:rPr>
          <w:rFonts w:ascii="Times New Roman" w:hAnsi="Times New Roman" w:cs="Times New Roman"/>
          <w:sz w:val="28"/>
          <w:szCs w:val="28"/>
        </w:rPr>
        <w:t>.</w:t>
      </w:r>
      <w:r>
        <w:rPr>
          <w:rFonts w:ascii="Times New Roman" w:hAnsi="Times New Roman" w:cs="Times New Roman"/>
          <w:sz w:val="28"/>
          <w:szCs w:val="28"/>
        </w:rPr>
        <w:t xml:space="preserve"> </w:t>
      </w:r>
      <w:r w:rsidR="00E01E76">
        <w:rPr>
          <w:rFonts w:ascii="Times New Roman" w:hAnsi="Times New Roman" w:cs="Times New Roman"/>
          <w:sz w:val="28"/>
          <w:szCs w:val="28"/>
        </w:rPr>
        <w:t>Порядок и услов</w:t>
      </w:r>
      <w:r w:rsidR="0079400F">
        <w:rPr>
          <w:rFonts w:ascii="Times New Roman" w:hAnsi="Times New Roman" w:cs="Times New Roman"/>
          <w:sz w:val="28"/>
          <w:szCs w:val="28"/>
        </w:rPr>
        <w:t>ия оказания материальной помощи</w:t>
      </w:r>
    </w:p>
    <w:p w:rsidR="009C7095" w:rsidRDefault="009C7095" w:rsidP="009C7095">
      <w:pPr>
        <w:tabs>
          <w:tab w:val="left" w:pos="1418"/>
        </w:tabs>
        <w:ind w:firstLine="709"/>
        <w:jc w:val="both"/>
        <w:rPr>
          <w:sz w:val="28"/>
          <w:szCs w:val="28"/>
        </w:rPr>
      </w:pPr>
      <w:r>
        <w:rPr>
          <w:sz w:val="28"/>
          <w:szCs w:val="28"/>
        </w:rPr>
        <w:t>7</w:t>
      </w:r>
      <w:r w:rsidR="00E01E76" w:rsidRPr="00D20C95">
        <w:rPr>
          <w:sz w:val="28"/>
          <w:szCs w:val="28"/>
        </w:rPr>
        <w:t xml:space="preserve">.1. Из фонда оплаты труда работникам </w:t>
      </w:r>
      <w:r w:rsidR="00064EB9">
        <w:rPr>
          <w:sz w:val="28"/>
          <w:szCs w:val="28"/>
        </w:rPr>
        <w:t>Учреждения</w:t>
      </w:r>
      <w:r w:rsidR="00E01E76" w:rsidRPr="00D20C95">
        <w:rPr>
          <w:sz w:val="28"/>
          <w:szCs w:val="28"/>
        </w:rPr>
        <w:t xml:space="preserve"> выплачивается материальная помощь в размере одного базового оклада к основному отпуску. Выплата материальной помощи вновь принятому работнику </w:t>
      </w:r>
      <w:r w:rsidR="00064EB9">
        <w:rPr>
          <w:sz w:val="28"/>
          <w:szCs w:val="28"/>
        </w:rPr>
        <w:t>Учреждения</w:t>
      </w:r>
      <w:r w:rsidR="00E01E76">
        <w:rPr>
          <w:sz w:val="28"/>
          <w:szCs w:val="28"/>
        </w:rPr>
        <w:t xml:space="preserve"> </w:t>
      </w:r>
      <w:r w:rsidR="00E01E76" w:rsidRPr="00D20C95">
        <w:rPr>
          <w:sz w:val="28"/>
          <w:szCs w:val="28"/>
        </w:rPr>
        <w:t xml:space="preserve">производится по истечении 6 месяцев его непрерывной работы в </w:t>
      </w:r>
      <w:r w:rsidR="0079400F">
        <w:rPr>
          <w:sz w:val="28"/>
          <w:szCs w:val="28"/>
        </w:rPr>
        <w:t>Учреждении</w:t>
      </w:r>
      <w:r w:rsidR="00E01E76" w:rsidRPr="00D20C95">
        <w:rPr>
          <w:sz w:val="28"/>
          <w:szCs w:val="28"/>
        </w:rPr>
        <w:t xml:space="preserve"> и при увольнении выплачивается пропорционально отработанному  времени.</w:t>
      </w:r>
      <w:r w:rsidR="00E01E76">
        <w:rPr>
          <w:sz w:val="28"/>
          <w:szCs w:val="28"/>
        </w:rPr>
        <w:t xml:space="preserve"> </w:t>
      </w:r>
    </w:p>
    <w:p w:rsidR="009D6F7B" w:rsidRDefault="009D6F7B" w:rsidP="009C7095">
      <w:pPr>
        <w:tabs>
          <w:tab w:val="left" w:pos="1418"/>
        </w:tabs>
        <w:ind w:firstLine="709"/>
        <w:jc w:val="both"/>
        <w:rPr>
          <w:sz w:val="28"/>
          <w:szCs w:val="28"/>
        </w:rPr>
      </w:pPr>
      <w:r>
        <w:rPr>
          <w:sz w:val="28"/>
          <w:szCs w:val="28"/>
        </w:rPr>
        <w:t>По заявлению работника материальная помощь может быть выплачена в течение календарного года, независимо от его ухода в отпуск.</w:t>
      </w:r>
    </w:p>
    <w:p w:rsidR="009C7095" w:rsidRDefault="009C7095" w:rsidP="009C7095">
      <w:pPr>
        <w:tabs>
          <w:tab w:val="left" w:pos="1418"/>
        </w:tabs>
        <w:ind w:firstLine="709"/>
        <w:jc w:val="both"/>
        <w:rPr>
          <w:sz w:val="28"/>
          <w:szCs w:val="28"/>
        </w:rPr>
      </w:pPr>
      <w:r>
        <w:rPr>
          <w:sz w:val="28"/>
          <w:szCs w:val="28"/>
        </w:rPr>
        <w:t xml:space="preserve">7.2. </w:t>
      </w:r>
      <w:r w:rsidR="00E01E76" w:rsidRPr="00D20C95">
        <w:rPr>
          <w:sz w:val="28"/>
          <w:szCs w:val="28"/>
        </w:rPr>
        <w:t xml:space="preserve">В особых случаях из фонда оплаты труда работникам может быть оказана материальная помощь. </w:t>
      </w:r>
      <w:r>
        <w:rPr>
          <w:sz w:val="28"/>
          <w:szCs w:val="28"/>
        </w:rPr>
        <w:t>Особыми случаями являются:</w:t>
      </w:r>
    </w:p>
    <w:p w:rsidR="009C7095" w:rsidRDefault="009D6F7B" w:rsidP="009C7095">
      <w:pPr>
        <w:tabs>
          <w:tab w:val="left" w:pos="1418"/>
        </w:tabs>
        <w:ind w:firstLine="709"/>
        <w:jc w:val="both"/>
        <w:rPr>
          <w:sz w:val="28"/>
          <w:szCs w:val="28"/>
        </w:rPr>
      </w:pPr>
      <w:r>
        <w:rPr>
          <w:sz w:val="28"/>
          <w:szCs w:val="28"/>
        </w:rPr>
        <w:t xml:space="preserve">- </w:t>
      </w:r>
      <w:r w:rsidR="009C7095">
        <w:rPr>
          <w:sz w:val="28"/>
          <w:szCs w:val="28"/>
        </w:rPr>
        <w:t>причинение материального ущерба в связи со стихийными бедствиями и несчастными случаями;</w:t>
      </w:r>
    </w:p>
    <w:p w:rsidR="009C7095" w:rsidRDefault="009C7095" w:rsidP="009C7095">
      <w:pPr>
        <w:tabs>
          <w:tab w:val="left" w:pos="1418"/>
        </w:tabs>
        <w:ind w:firstLine="709"/>
        <w:jc w:val="both"/>
        <w:rPr>
          <w:sz w:val="28"/>
          <w:szCs w:val="28"/>
        </w:rPr>
      </w:pPr>
      <w:r>
        <w:rPr>
          <w:sz w:val="28"/>
          <w:szCs w:val="28"/>
        </w:rPr>
        <w:t xml:space="preserve">- </w:t>
      </w:r>
      <w:r w:rsidR="009D6F7B">
        <w:rPr>
          <w:sz w:val="28"/>
          <w:szCs w:val="28"/>
        </w:rPr>
        <w:t>юбилейные даты, 50, 60,70, 75 лет;</w:t>
      </w:r>
    </w:p>
    <w:p w:rsidR="009D6F7B" w:rsidRDefault="009D6F7B" w:rsidP="009C7095">
      <w:pPr>
        <w:tabs>
          <w:tab w:val="left" w:pos="1418"/>
        </w:tabs>
        <w:ind w:firstLine="709"/>
        <w:jc w:val="both"/>
        <w:rPr>
          <w:sz w:val="28"/>
          <w:szCs w:val="28"/>
        </w:rPr>
      </w:pPr>
      <w:r>
        <w:rPr>
          <w:sz w:val="28"/>
          <w:szCs w:val="28"/>
        </w:rPr>
        <w:t>- рождение ребенка;</w:t>
      </w:r>
    </w:p>
    <w:p w:rsidR="009D6F7B" w:rsidRDefault="009D6F7B" w:rsidP="009C7095">
      <w:pPr>
        <w:tabs>
          <w:tab w:val="left" w:pos="1418"/>
        </w:tabs>
        <w:ind w:firstLine="709"/>
        <w:jc w:val="both"/>
        <w:rPr>
          <w:sz w:val="28"/>
          <w:szCs w:val="28"/>
        </w:rPr>
      </w:pPr>
      <w:r>
        <w:rPr>
          <w:sz w:val="28"/>
          <w:szCs w:val="28"/>
        </w:rPr>
        <w:t>- выход на пенсию;</w:t>
      </w:r>
    </w:p>
    <w:p w:rsidR="009D6F7B" w:rsidRDefault="009D6F7B" w:rsidP="009C7095">
      <w:pPr>
        <w:tabs>
          <w:tab w:val="left" w:pos="1418"/>
        </w:tabs>
        <w:ind w:firstLine="709"/>
        <w:jc w:val="both"/>
        <w:rPr>
          <w:sz w:val="28"/>
          <w:szCs w:val="28"/>
        </w:rPr>
      </w:pPr>
      <w:r>
        <w:rPr>
          <w:sz w:val="28"/>
          <w:szCs w:val="28"/>
        </w:rPr>
        <w:t>- заключение брака;</w:t>
      </w:r>
    </w:p>
    <w:p w:rsidR="009D6F7B" w:rsidRDefault="009D6F7B" w:rsidP="009C7095">
      <w:pPr>
        <w:tabs>
          <w:tab w:val="left" w:pos="1418"/>
        </w:tabs>
        <w:ind w:firstLine="709"/>
        <w:jc w:val="both"/>
        <w:rPr>
          <w:sz w:val="28"/>
          <w:szCs w:val="28"/>
        </w:rPr>
      </w:pPr>
      <w:r>
        <w:rPr>
          <w:sz w:val="28"/>
          <w:szCs w:val="28"/>
        </w:rPr>
        <w:t>- смерть близкого родственника.</w:t>
      </w:r>
    </w:p>
    <w:p w:rsidR="00E01E76" w:rsidRPr="00D20C95" w:rsidRDefault="00E01E76" w:rsidP="009C7095">
      <w:pPr>
        <w:tabs>
          <w:tab w:val="left" w:pos="1418"/>
        </w:tabs>
        <w:ind w:firstLine="709"/>
        <w:jc w:val="both"/>
        <w:rPr>
          <w:sz w:val="28"/>
          <w:szCs w:val="28"/>
        </w:rPr>
      </w:pPr>
      <w:r w:rsidRPr="00D20C95">
        <w:rPr>
          <w:sz w:val="28"/>
          <w:szCs w:val="28"/>
        </w:rPr>
        <w:t>Решение об оказании материальной помощи и ее конкретных размерах принимает директор на основании письменного заявления работника, с учётом обеспечения указанных выплат финансовыми средствами.</w:t>
      </w:r>
      <w:r w:rsidR="009D6F7B">
        <w:rPr>
          <w:sz w:val="28"/>
          <w:szCs w:val="28"/>
        </w:rPr>
        <w:t xml:space="preserve"> Максимальный размер материальной помощи составляет 3000 рублей.</w:t>
      </w:r>
    </w:p>
    <w:p w:rsidR="00E01E76" w:rsidRPr="00D20C95" w:rsidRDefault="009C7095" w:rsidP="009C7095">
      <w:pPr>
        <w:pStyle w:val="ConsPlusNormal"/>
        <w:widowControl/>
        <w:tabs>
          <w:tab w:val="left" w:pos="0"/>
        </w:tabs>
        <w:ind w:firstLine="709"/>
        <w:jc w:val="both"/>
        <w:outlineLvl w:val="1"/>
        <w:rPr>
          <w:rFonts w:ascii="Times New Roman" w:hAnsi="Times New Roman" w:cs="Times New Roman"/>
          <w:color w:val="FF0000"/>
          <w:sz w:val="28"/>
          <w:szCs w:val="28"/>
        </w:rPr>
      </w:pPr>
      <w:r>
        <w:rPr>
          <w:rFonts w:ascii="Times New Roman" w:hAnsi="Times New Roman" w:cs="Times New Roman"/>
          <w:sz w:val="28"/>
          <w:szCs w:val="28"/>
        </w:rPr>
        <w:lastRenderedPageBreak/>
        <w:t>7</w:t>
      </w:r>
      <w:r w:rsidR="00E01E76" w:rsidRPr="00D20C95">
        <w:rPr>
          <w:rFonts w:ascii="Times New Roman" w:hAnsi="Times New Roman" w:cs="Times New Roman"/>
          <w:sz w:val="28"/>
          <w:szCs w:val="28"/>
        </w:rPr>
        <w:t>.2</w:t>
      </w:r>
      <w:r w:rsidR="00E01E76">
        <w:rPr>
          <w:rFonts w:ascii="Times New Roman" w:hAnsi="Times New Roman" w:cs="Times New Roman"/>
          <w:sz w:val="28"/>
          <w:szCs w:val="28"/>
        </w:rPr>
        <w:t xml:space="preserve">. </w:t>
      </w:r>
      <w:r w:rsidR="00E01E76" w:rsidRPr="00D20C95">
        <w:rPr>
          <w:rFonts w:ascii="Times New Roman" w:hAnsi="Times New Roman" w:cs="Times New Roman"/>
          <w:sz w:val="28"/>
          <w:szCs w:val="28"/>
        </w:rPr>
        <w:t xml:space="preserve"> Материальная помощь выплачивается за счет экономии фонда оплаты труда, за счет бюджетных средств, а также за счет средств от приносящей и иной приносящей доход деятельности, направленных учреждением на оплату труда.</w:t>
      </w:r>
    </w:p>
    <w:p w:rsidR="00E01E76" w:rsidRPr="00D20C95" w:rsidRDefault="009D6F7B" w:rsidP="009C7095">
      <w:pPr>
        <w:pStyle w:val="ConsPlusNormal"/>
        <w:widowControl/>
        <w:tabs>
          <w:tab w:val="left" w:pos="1418"/>
        </w:tabs>
        <w:ind w:firstLine="709"/>
        <w:jc w:val="both"/>
        <w:outlineLvl w:val="1"/>
        <w:rPr>
          <w:rFonts w:ascii="Times New Roman" w:hAnsi="Times New Roman" w:cs="Times New Roman"/>
          <w:sz w:val="28"/>
          <w:szCs w:val="28"/>
        </w:rPr>
      </w:pPr>
      <w:r>
        <w:rPr>
          <w:rFonts w:ascii="Times New Roman" w:hAnsi="Times New Roman" w:cs="Times New Roman"/>
          <w:sz w:val="28"/>
          <w:szCs w:val="28"/>
        </w:rPr>
        <w:t>7</w:t>
      </w:r>
      <w:r w:rsidR="00E01E76" w:rsidRPr="00D20C95">
        <w:rPr>
          <w:rFonts w:ascii="Times New Roman" w:hAnsi="Times New Roman" w:cs="Times New Roman"/>
          <w:sz w:val="28"/>
          <w:szCs w:val="28"/>
        </w:rPr>
        <w:t>.</w:t>
      </w:r>
      <w:r>
        <w:rPr>
          <w:rFonts w:ascii="Times New Roman" w:hAnsi="Times New Roman" w:cs="Times New Roman"/>
          <w:sz w:val="28"/>
          <w:szCs w:val="28"/>
        </w:rPr>
        <w:t>3</w:t>
      </w:r>
      <w:r w:rsidR="0079400F">
        <w:rPr>
          <w:rFonts w:ascii="Times New Roman" w:hAnsi="Times New Roman" w:cs="Times New Roman"/>
          <w:sz w:val="28"/>
          <w:szCs w:val="28"/>
        </w:rPr>
        <w:t xml:space="preserve">. </w:t>
      </w:r>
      <w:r w:rsidR="00E01E76" w:rsidRPr="00D20C95">
        <w:rPr>
          <w:rFonts w:ascii="Times New Roman" w:hAnsi="Times New Roman" w:cs="Times New Roman"/>
          <w:sz w:val="28"/>
          <w:szCs w:val="28"/>
        </w:rPr>
        <w:t xml:space="preserve">Выплата материальной помощи осуществляется на основании приказа </w:t>
      </w:r>
      <w:r w:rsidR="0079400F">
        <w:rPr>
          <w:rFonts w:ascii="Times New Roman" w:hAnsi="Times New Roman" w:cs="Times New Roman"/>
          <w:sz w:val="28"/>
          <w:szCs w:val="28"/>
        </w:rPr>
        <w:t>руководителя</w:t>
      </w:r>
      <w:r w:rsidR="00E01E76">
        <w:rPr>
          <w:rFonts w:ascii="Times New Roman" w:hAnsi="Times New Roman" w:cs="Times New Roman"/>
          <w:sz w:val="28"/>
          <w:szCs w:val="28"/>
        </w:rPr>
        <w:t xml:space="preserve"> </w:t>
      </w:r>
      <w:r w:rsidR="0079400F">
        <w:rPr>
          <w:rFonts w:ascii="Times New Roman" w:hAnsi="Times New Roman" w:cs="Times New Roman"/>
          <w:sz w:val="28"/>
          <w:szCs w:val="28"/>
        </w:rPr>
        <w:t>Учреждения</w:t>
      </w:r>
      <w:r w:rsidR="00E01E76" w:rsidRPr="00D20C95">
        <w:rPr>
          <w:rFonts w:ascii="Times New Roman" w:hAnsi="Times New Roman" w:cs="Times New Roman"/>
          <w:sz w:val="28"/>
          <w:szCs w:val="28"/>
        </w:rPr>
        <w:t>, в течение одного месяца с момента издания приказа.</w:t>
      </w:r>
    </w:p>
    <w:p w:rsidR="00E01E76" w:rsidRDefault="00E01E76" w:rsidP="009C7095">
      <w:pPr>
        <w:ind w:firstLine="709"/>
        <w:rPr>
          <w:sz w:val="16"/>
          <w:szCs w:val="16"/>
        </w:rPr>
      </w:pPr>
    </w:p>
    <w:p w:rsidR="00163B6E" w:rsidRPr="00163B6E" w:rsidRDefault="00163B6E" w:rsidP="009C7095">
      <w:pPr>
        <w:ind w:firstLine="709"/>
        <w:rPr>
          <w:sz w:val="16"/>
          <w:szCs w:val="16"/>
        </w:rPr>
      </w:pPr>
    </w:p>
    <w:p w:rsidR="0079400F" w:rsidRDefault="009D6F7B" w:rsidP="009C7095">
      <w:pPr>
        <w:tabs>
          <w:tab w:val="left" w:pos="1418"/>
        </w:tabs>
        <w:ind w:firstLine="709"/>
        <w:jc w:val="both"/>
        <w:rPr>
          <w:sz w:val="28"/>
          <w:szCs w:val="28"/>
        </w:rPr>
      </w:pPr>
      <w:r>
        <w:rPr>
          <w:sz w:val="28"/>
          <w:szCs w:val="28"/>
        </w:rPr>
        <w:t>8</w:t>
      </w:r>
      <w:r w:rsidR="0079400F">
        <w:rPr>
          <w:sz w:val="28"/>
          <w:szCs w:val="28"/>
        </w:rPr>
        <w:t xml:space="preserve">. Другие вопросы оплаты труда </w:t>
      </w:r>
    </w:p>
    <w:p w:rsidR="0079400F" w:rsidRPr="001C6D0D" w:rsidRDefault="009D6F7B" w:rsidP="009C7095">
      <w:pPr>
        <w:tabs>
          <w:tab w:val="left" w:pos="1418"/>
        </w:tabs>
        <w:ind w:firstLine="709"/>
        <w:jc w:val="both"/>
        <w:rPr>
          <w:sz w:val="28"/>
          <w:szCs w:val="28"/>
        </w:rPr>
      </w:pPr>
      <w:r>
        <w:rPr>
          <w:sz w:val="28"/>
          <w:szCs w:val="28"/>
        </w:rPr>
        <w:t>8</w:t>
      </w:r>
      <w:r w:rsidR="0079400F" w:rsidRPr="001C6D0D">
        <w:rPr>
          <w:sz w:val="28"/>
          <w:szCs w:val="28"/>
        </w:rPr>
        <w:t xml:space="preserve">.1. </w:t>
      </w:r>
      <w:proofErr w:type="gramStart"/>
      <w:r w:rsidR="0079400F" w:rsidRPr="001C6D0D">
        <w:rPr>
          <w:color w:val="000000"/>
          <w:sz w:val="28"/>
          <w:szCs w:val="28"/>
        </w:rPr>
        <w:t xml:space="preserve">Штатное расписание </w:t>
      </w:r>
      <w:r w:rsidR="0079400F">
        <w:rPr>
          <w:sz w:val="28"/>
          <w:szCs w:val="28"/>
        </w:rPr>
        <w:t>У</w:t>
      </w:r>
      <w:r w:rsidR="0079400F" w:rsidRPr="001C6D0D">
        <w:rPr>
          <w:sz w:val="28"/>
          <w:szCs w:val="28"/>
        </w:rPr>
        <w:t xml:space="preserve">чреждения ежегодно </w:t>
      </w:r>
      <w:r w:rsidR="0079400F">
        <w:rPr>
          <w:color w:val="000000"/>
          <w:sz w:val="28"/>
          <w:szCs w:val="28"/>
        </w:rPr>
        <w:t xml:space="preserve">утверждается </w:t>
      </w:r>
      <w:r>
        <w:rPr>
          <w:color w:val="000000"/>
          <w:sz w:val="28"/>
          <w:szCs w:val="28"/>
        </w:rPr>
        <w:t>руководителем Учреждения по согласованию с Отделом культуры, молодёжной политики и спорта администрации муниципального района имени Лазо</w:t>
      </w:r>
      <w:r w:rsidR="0079400F" w:rsidRPr="001C6D0D">
        <w:rPr>
          <w:color w:val="000000"/>
          <w:sz w:val="28"/>
          <w:szCs w:val="28"/>
        </w:rPr>
        <w:t xml:space="preserve">, и включает в себя все должности служащих (профессии рабочих), которые </w:t>
      </w:r>
      <w:r w:rsidR="0079400F" w:rsidRPr="001C6D0D">
        <w:rPr>
          <w:sz w:val="28"/>
          <w:szCs w:val="28"/>
        </w:rPr>
        <w:t>соответствуют уставным целям учреждения и содержатся в Едином квалификационном справочнике должностей руководителей, специалистов и служащих, Едином тарифно-квалификационном справочнике работ и профессий рабочих в рамках действия нормативных правовых актов об</w:t>
      </w:r>
      <w:proofErr w:type="gramEnd"/>
      <w:r w:rsidR="0079400F" w:rsidRPr="001C6D0D">
        <w:rPr>
          <w:sz w:val="28"/>
          <w:szCs w:val="28"/>
        </w:rPr>
        <w:t xml:space="preserve"> </w:t>
      </w:r>
      <w:proofErr w:type="gramStart"/>
      <w:r w:rsidR="0079400F" w:rsidRPr="001C6D0D">
        <w:rPr>
          <w:sz w:val="28"/>
          <w:szCs w:val="28"/>
        </w:rPr>
        <w:t>утверждении</w:t>
      </w:r>
      <w:proofErr w:type="gramEnd"/>
      <w:r w:rsidR="0079400F" w:rsidRPr="001C6D0D">
        <w:rPr>
          <w:sz w:val="28"/>
          <w:szCs w:val="28"/>
        </w:rPr>
        <w:t xml:space="preserve"> профессиональных квалификационных групп. </w:t>
      </w:r>
    </w:p>
    <w:p w:rsidR="0079400F" w:rsidRPr="001C6D0D" w:rsidRDefault="009D6F7B" w:rsidP="009C7095">
      <w:pPr>
        <w:tabs>
          <w:tab w:val="left" w:pos="1418"/>
        </w:tabs>
        <w:ind w:firstLine="709"/>
        <w:jc w:val="both"/>
        <w:rPr>
          <w:sz w:val="28"/>
          <w:szCs w:val="28"/>
        </w:rPr>
      </w:pPr>
      <w:r>
        <w:rPr>
          <w:sz w:val="28"/>
          <w:szCs w:val="28"/>
        </w:rPr>
        <w:t>8</w:t>
      </w:r>
      <w:r w:rsidR="0079400F" w:rsidRPr="001C6D0D">
        <w:rPr>
          <w:sz w:val="28"/>
          <w:szCs w:val="28"/>
        </w:rPr>
        <w:t>.2. В штатном расписании указываются должности работников, численность, должностные оклады по профессиональным квалификационным группам и квалификационным уровням, виды выплат компенсационного характера, другие обязательные доплаты и надбавки, установленные законодательными и иными нормативными правовыми актами в сфере оплаты труда, производимые работникам, зачисленным на штатные должности.</w:t>
      </w:r>
    </w:p>
    <w:p w:rsidR="0079400F" w:rsidRPr="001C6D0D" w:rsidRDefault="009D6F7B" w:rsidP="009C7095">
      <w:pPr>
        <w:tabs>
          <w:tab w:val="left" w:pos="1418"/>
        </w:tabs>
        <w:ind w:firstLine="709"/>
        <w:jc w:val="both"/>
        <w:rPr>
          <w:sz w:val="28"/>
          <w:szCs w:val="28"/>
        </w:rPr>
      </w:pPr>
      <w:r>
        <w:rPr>
          <w:sz w:val="28"/>
          <w:szCs w:val="28"/>
        </w:rPr>
        <w:t>8</w:t>
      </w:r>
      <w:r w:rsidR="0079400F">
        <w:rPr>
          <w:sz w:val="28"/>
          <w:szCs w:val="28"/>
        </w:rPr>
        <w:t xml:space="preserve">.3. </w:t>
      </w:r>
      <w:r w:rsidR="0079400F" w:rsidRPr="001C6D0D">
        <w:rPr>
          <w:sz w:val="28"/>
          <w:szCs w:val="28"/>
        </w:rPr>
        <w:t>Объём средств на оплату труда работников формируется на календарный год исходя из объёма ассигнований районного бюджета, а также средств от приносящей доход деятельности направленных учреждением на оплату труда работников.</w:t>
      </w:r>
    </w:p>
    <w:p w:rsidR="0079400F" w:rsidRDefault="009D6F7B"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8.4</w:t>
      </w:r>
      <w:r w:rsidR="0079400F">
        <w:rPr>
          <w:rFonts w:ascii="Times New Roman" w:hAnsi="Times New Roman" w:cs="Times New Roman"/>
          <w:sz w:val="28"/>
          <w:szCs w:val="28"/>
        </w:rPr>
        <w:t>.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79400F" w:rsidRDefault="009D6F7B"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8.5</w:t>
      </w:r>
      <w:r w:rsidR="0079400F">
        <w:rPr>
          <w:rFonts w:ascii="Times New Roman" w:hAnsi="Times New Roman" w:cs="Times New Roman"/>
          <w:sz w:val="28"/>
          <w:szCs w:val="28"/>
        </w:rPr>
        <w:t>. На основе настоящего положения в Учреждении разрабатываются локальные нормативные акты по оплате труда в порядке, установленном трудовым законодательством.</w:t>
      </w:r>
    </w:p>
    <w:p w:rsidR="00163B6E" w:rsidRDefault="00163B6E" w:rsidP="00163B6E">
      <w:pPr>
        <w:pStyle w:val="ConsPlusNormal"/>
        <w:widowControl/>
        <w:ind w:firstLine="0"/>
        <w:jc w:val="both"/>
        <w:rPr>
          <w:rFonts w:ascii="Times New Roman" w:hAnsi="Times New Roman" w:cs="Times New Roman"/>
          <w:sz w:val="28"/>
          <w:szCs w:val="28"/>
        </w:rPr>
      </w:pPr>
    </w:p>
    <w:p w:rsidR="0079400F" w:rsidRDefault="00163B6E" w:rsidP="009C7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79400F">
        <w:rPr>
          <w:rFonts w:ascii="Times New Roman" w:hAnsi="Times New Roman" w:cs="Times New Roman"/>
          <w:sz w:val="28"/>
          <w:szCs w:val="28"/>
        </w:rPr>
        <w:t>. Заключительные положения.</w:t>
      </w:r>
    </w:p>
    <w:p w:rsidR="0079400F" w:rsidRPr="008C26DF" w:rsidRDefault="00163B6E" w:rsidP="009C7095">
      <w:pPr>
        <w:tabs>
          <w:tab w:val="left" w:pos="1560"/>
        </w:tabs>
        <w:ind w:firstLine="709"/>
        <w:jc w:val="both"/>
        <w:rPr>
          <w:sz w:val="28"/>
          <w:szCs w:val="28"/>
        </w:rPr>
      </w:pPr>
      <w:r>
        <w:rPr>
          <w:sz w:val="28"/>
          <w:szCs w:val="28"/>
        </w:rPr>
        <w:t>9</w:t>
      </w:r>
      <w:r w:rsidR="0079400F">
        <w:rPr>
          <w:sz w:val="28"/>
          <w:szCs w:val="28"/>
        </w:rPr>
        <w:t xml:space="preserve">.1. </w:t>
      </w:r>
      <w:r w:rsidR="0079400F" w:rsidRPr="008C26DF">
        <w:rPr>
          <w:sz w:val="28"/>
          <w:szCs w:val="28"/>
        </w:rPr>
        <w:t xml:space="preserve">Настоящее Положение утверждается приказом </w:t>
      </w:r>
      <w:r w:rsidR="0079400F">
        <w:rPr>
          <w:sz w:val="28"/>
          <w:szCs w:val="28"/>
        </w:rPr>
        <w:t>руководителя Учреждения</w:t>
      </w:r>
      <w:r w:rsidR="0079400F" w:rsidRPr="008C26DF">
        <w:rPr>
          <w:sz w:val="28"/>
          <w:szCs w:val="28"/>
        </w:rPr>
        <w:t>.</w:t>
      </w:r>
    </w:p>
    <w:p w:rsidR="0079400F" w:rsidRPr="008C26DF" w:rsidRDefault="00163B6E" w:rsidP="009C7095">
      <w:pPr>
        <w:tabs>
          <w:tab w:val="left" w:pos="1560"/>
        </w:tabs>
        <w:ind w:firstLine="709"/>
        <w:jc w:val="both"/>
        <w:rPr>
          <w:sz w:val="28"/>
          <w:szCs w:val="28"/>
        </w:rPr>
      </w:pPr>
      <w:r>
        <w:rPr>
          <w:sz w:val="28"/>
          <w:szCs w:val="28"/>
        </w:rPr>
        <w:t>9</w:t>
      </w:r>
      <w:r w:rsidR="0079400F">
        <w:rPr>
          <w:sz w:val="28"/>
          <w:szCs w:val="28"/>
        </w:rPr>
        <w:t xml:space="preserve">.2. </w:t>
      </w:r>
      <w:r w:rsidR="0079400F" w:rsidRPr="008C26DF">
        <w:rPr>
          <w:sz w:val="28"/>
          <w:szCs w:val="28"/>
        </w:rPr>
        <w:t xml:space="preserve">Изменения и дополнения к настоящему Положению вносятся и утверждаются приказом </w:t>
      </w:r>
      <w:r w:rsidR="0079400F">
        <w:rPr>
          <w:sz w:val="28"/>
          <w:szCs w:val="28"/>
        </w:rPr>
        <w:t>руководителя Учреждения</w:t>
      </w:r>
      <w:r w:rsidR="0079400F" w:rsidRPr="008C26DF">
        <w:rPr>
          <w:sz w:val="28"/>
          <w:szCs w:val="28"/>
        </w:rPr>
        <w:t>.</w:t>
      </w:r>
    </w:p>
    <w:p w:rsidR="00E01E76" w:rsidRPr="00E01E76" w:rsidRDefault="00E01E76" w:rsidP="009C7095">
      <w:pPr>
        <w:pStyle w:val="ConsPlusNormal"/>
        <w:widowControl/>
        <w:ind w:firstLine="709"/>
        <w:jc w:val="both"/>
        <w:rPr>
          <w:rFonts w:ascii="Times New Roman" w:hAnsi="Times New Roman" w:cs="Times New Roman"/>
          <w:sz w:val="28"/>
          <w:szCs w:val="28"/>
        </w:rPr>
      </w:pPr>
    </w:p>
    <w:p w:rsidR="00E01E76" w:rsidRDefault="00E01E76" w:rsidP="00163B6E">
      <w:pPr>
        <w:pStyle w:val="ConsPlusNormal"/>
        <w:widowControl/>
        <w:ind w:firstLine="709"/>
        <w:jc w:val="center"/>
        <w:rPr>
          <w:rFonts w:ascii="Times New Roman" w:hAnsi="Times New Roman" w:cs="Times New Roman"/>
          <w:sz w:val="28"/>
          <w:szCs w:val="28"/>
        </w:rPr>
      </w:pPr>
      <w:r w:rsidRPr="00E01E76">
        <w:rPr>
          <w:rFonts w:ascii="Times New Roman" w:hAnsi="Times New Roman" w:cs="Times New Roman"/>
          <w:sz w:val="28"/>
          <w:szCs w:val="28"/>
        </w:rPr>
        <w:t>__________</w:t>
      </w:r>
    </w:p>
    <w:p w:rsidR="00F6024F" w:rsidRDefault="00F6024F" w:rsidP="00163B6E">
      <w:pPr>
        <w:pStyle w:val="ConsPlusNormal"/>
        <w:widowControl/>
        <w:ind w:firstLine="709"/>
        <w:jc w:val="center"/>
      </w:pPr>
    </w:p>
    <w:p w:rsidR="00F6024F" w:rsidRDefault="00F6024F" w:rsidP="00163B6E">
      <w:pPr>
        <w:pStyle w:val="ConsPlusNormal"/>
        <w:widowControl/>
        <w:ind w:firstLine="709"/>
        <w:jc w:val="center"/>
      </w:pPr>
    </w:p>
    <w:p w:rsidR="00F6024F" w:rsidRDefault="00F6024F" w:rsidP="00F6024F">
      <w:pPr>
        <w:spacing w:line="240" w:lineRule="exact"/>
        <w:ind w:left="5103" w:right="-1"/>
        <w:jc w:val="both"/>
        <w:rPr>
          <w:sz w:val="28"/>
          <w:szCs w:val="28"/>
        </w:rPr>
      </w:pPr>
      <w:r w:rsidRPr="008041EA">
        <w:rPr>
          <w:sz w:val="28"/>
          <w:szCs w:val="28"/>
        </w:rPr>
        <w:lastRenderedPageBreak/>
        <w:t>ПРИЛОЖЕНИЕ</w:t>
      </w:r>
      <w:r>
        <w:rPr>
          <w:sz w:val="28"/>
          <w:szCs w:val="28"/>
        </w:rPr>
        <w:t xml:space="preserve"> № 1</w:t>
      </w:r>
    </w:p>
    <w:p w:rsidR="00F6024F" w:rsidRPr="008041EA" w:rsidRDefault="00F6024F" w:rsidP="00F6024F">
      <w:pPr>
        <w:spacing w:line="240" w:lineRule="exact"/>
        <w:ind w:left="5103" w:right="-1"/>
        <w:jc w:val="both"/>
        <w:rPr>
          <w:sz w:val="16"/>
          <w:szCs w:val="16"/>
        </w:rPr>
      </w:pPr>
    </w:p>
    <w:p w:rsidR="00F6024F" w:rsidRDefault="00F6024F" w:rsidP="00F6024F">
      <w:pPr>
        <w:spacing w:line="240" w:lineRule="exact"/>
        <w:ind w:left="5103" w:right="-1"/>
        <w:jc w:val="both"/>
        <w:rPr>
          <w:sz w:val="28"/>
          <w:szCs w:val="28"/>
        </w:rPr>
      </w:pPr>
      <w:r>
        <w:rPr>
          <w:sz w:val="28"/>
          <w:szCs w:val="28"/>
        </w:rPr>
        <w:t>к</w:t>
      </w:r>
      <w:r w:rsidRPr="008041EA">
        <w:rPr>
          <w:sz w:val="28"/>
          <w:szCs w:val="28"/>
        </w:rPr>
        <w:t xml:space="preserve"> Положению об оплате труда </w:t>
      </w:r>
      <w:proofErr w:type="spellStart"/>
      <w:proofErr w:type="gramStart"/>
      <w:r w:rsidRPr="008041EA">
        <w:rPr>
          <w:sz w:val="28"/>
          <w:szCs w:val="28"/>
        </w:rPr>
        <w:t>ра</w:t>
      </w:r>
      <w:r>
        <w:rPr>
          <w:sz w:val="28"/>
          <w:szCs w:val="28"/>
        </w:rPr>
        <w:t>-</w:t>
      </w:r>
      <w:r w:rsidRPr="008041EA">
        <w:rPr>
          <w:sz w:val="28"/>
          <w:szCs w:val="28"/>
        </w:rPr>
        <w:t>ботников</w:t>
      </w:r>
      <w:proofErr w:type="spellEnd"/>
      <w:proofErr w:type="gramEnd"/>
      <w:r w:rsidRPr="008041EA">
        <w:rPr>
          <w:sz w:val="28"/>
          <w:szCs w:val="28"/>
        </w:rPr>
        <w:t xml:space="preserve"> </w:t>
      </w:r>
      <w:r w:rsidRPr="008041EA">
        <w:rPr>
          <w:sz w:val="28"/>
          <w:szCs w:val="28"/>
        </w:rPr>
        <w:tab/>
        <w:t xml:space="preserve">муниципального </w:t>
      </w:r>
      <w:proofErr w:type="spellStart"/>
      <w:r w:rsidRPr="008041EA">
        <w:rPr>
          <w:sz w:val="28"/>
          <w:szCs w:val="28"/>
        </w:rPr>
        <w:t>бюд</w:t>
      </w:r>
      <w:r>
        <w:rPr>
          <w:sz w:val="28"/>
          <w:szCs w:val="28"/>
        </w:rPr>
        <w:t>-</w:t>
      </w:r>
      <w:r w:rsidRPr="008041EA">
        <w:rPr>
          <w:sz w:val="28"/>
          <w:szCs w:val="28"/>
        </w:rPr>
        <w:t>жетного</w:t>
      </w:r>
      <w:proofErr w:type="spellEnd"/>
      <w:r w:rsidRPr="008041EA">
        <w:rPr>
          <w:sz w:val="28"/>
          <w:szCs w:val="28"/>
        </w:rPr>
        <w:t xml:space="preserve"> учреждения культуры «Библиотечный координационный центр муниципального района имени Лазо»</w:t>
      </w:r>
    </w:p>
    <w:p w:rsidR="00F6024F" w:rsidRDefault="00F6024F" w:rsidP="00F6024F"/>
    <w:p w:rsidR="00F6024F" w:rsidRDefault="00F6024F" w:rsidP="00F6024F"/>
    <w:p w:rsidR="00F6024F" w:rsidRPr="00C9041E" w:rsidRDefault="00F6024F" w:rsidP="00F6024F">
      <w:pPr>
        <w:spacing w:line="240" w:lineRule="exact"/>
        <w:jc w:val="center"/>
        <w:rPr>
          <w:sz w:val="28"/>
          <w:szCs w:val="28"/>
        </w:rPr>
      </w:pPr>
      <w:r w:rsidRPr="00C9041E">
        <w:rPr>
          <w:sz w:val="28"/>
          <w:szCs w:val="28"/>
        </w:rPr>
        <w:t>ПЕРЕЧЕНЬ</w:t>
      </w:r>
    </w:p>
    <w:p w:rsidR="00F6024F" w:rsidRDefault="00F6024F" w:rsidP="00F6024F">
      <w:pPr>
        <w:spacing w:line="240" w:lineRule="exact"/>
        <w:jc w:val="center"/>
        <w:rPr>
          <w:sz w:val="28"/>
          <w:szCs w:val="28"/>
        </w:rPr>
      </w:pPr>
      <w:r>
        <w:rPr>
          <w:sz w:val="28"/>
          <w:szCs w:val="28"/>
        </w:rPr>
        <w:t>должностей</w:t>
      </w:r>
      <w:r w:rsidRPr="00C9041E">
        <w:rPr>
          <w:sz w:val="28"/>
          <w:szCs w:val="28"/>
        </w:rPr>
        <w:t xml:space="preserve"> и размеров должностных окладов работников </w:t>
      </w:r>
      <w:r>
        <w:rPr>
          <w:sz w:val="28"/>
          <w:szCs w:val="28"/>
        </w:rPr>
        <w:t>муниципального бюд</w:t>
      </w:r>
      <w:r w:rsidRPr="00C9041E">
        <w:rPr>
          <w:sz w:val="28"/>
          <w:szCs w:val="28"/>
        </w:rPr>
        <w:t>жетного учреждения культуры «Библиотечный координационный центр муниципального района имени Лазо»</w:t>
      </w:r>
    </w:p>
    <w:p w:rsidR="00F6024F" w:rsidRDefault="00F6024F" w:rsidP="00F6024F">
      <w:pPr>
        <w:spacing w:line="240" w:lineRule="exact"/>
        <w:jc w:val="center"/>
        <w:rPr>
          <w:sz w:val="28"/>
          <w:szCs w:val="28"/>
        </w:rPr>
      </w:pPr>
    </w:p>
    <w:p w:rsidR="00F6024F" w:rsidRDefault="00F6024F" w:rsidP="00F6024F">
      <w:pPr>
        <w:spacing w:line="240" w:lineRule="exact"/>
        <w:jc w:val="center"/>
        <w:rPr>
          <w:sz w:val="28"/>
          <w:szCs w:val="28"/>
        </w:rPr>
      </w:pPr>
      <w:r w:rsidRPr="00C9041E">
        <w:rPr>
          <w:sz w:val="28"/>
          <w:szCs w:val="28"/>
        </w:rPr>
        <w:t xml:space="preserve">1. Профессионально-квалификационная группа «Должности </w:t>
      </w:r>
      <w:r w:rsidRPr="00C9041E">
        <w:rPr>
          <w:spacing w:val="-1"/>
          <w:sz w:val="28"/>
          <w:szCs w:val="28"/>
        </w:rPr>
        <w:t xml:space="preserve">руководящего состава    учреждений </w:t>
      </w:r>
      <w:r w:rsidRPr="00C9041E">
        <w:rPr>
          <w:sz w:val="28"/>
          <w:szCs w:val="28"/>
        </w:rPr>
        <w:t>культуры, искусства и кинематографии»</w:t>
      </w:r>
    </w:p>
    <w:p w:rsidR="00F6024F" w:rsidRDefault="00F6024F" w:rsidP="00F6024F">
      <w:pPr>
        <w:spacing w:line="240" w:lineRule="exact"/>
        <w:jc w:val="center"/>
        <w:rPr>
          <w:sz w:val="28"/>
          <w:szCs w:val="28"/>
        </w:rPr>
      </w:pPr>
    </w:p>
    <w:tbl>
      <w:tblPr>
        <w:tblStyle w:val="ad"/>
        <w:tblW w:w="9747" w:type="dxa"/>
        <w:tblLook w:val="04A0" w:firstRow="1" w:lastRow="0" w:firstColumn="1" w:lastColumn="0" w:noHBand="0" w:noVBand="1"/>
      </w:tblPr>
      <w:tblGrid>
        <w:gridCol w:w="893"/>
        <w:gridCol w:w="6592"/>
        <w:gridCol w:w="2262"/>
      </w:tblGrid>
      <w:tr w:rsidR="00F6024F" w:rsidTr="00FD68EF">
        <w:tc>
          <w:tcPr>
            <w:tcW w:w="893" w:type="dxa"/>
          </w:tcPr>
          <w:p w:rsidR="00F6024F" w:rsidRDefault="00F6024F" w:rsidP="00FD68EF">
            <w:pPr>
              <w:jc w:val="center"/>
              <w:rPr>
                <w:sz w:val="28"/>
                <w:szCs w:val="28"/>
              </w:rPr>
            </w:pPr>
            <w:r>
              <w:rPr>
                <w:sz w:val="28"/>
                <w:szCs w:val="28"/>
              </w:rPr>
              <w:t xml:space="preserve">№ </w:t>
            </w:r>
            <w:proofErr w:type="spellStart"/>
            <w:r>
              <w:rPr>
                <w:sz w:val="28"/>
                <w:szCs w:val="28"/>
              </w:rPr>
              <w:t>пп</w:t>
            </w:r>
            <w:proofErr w:type="spellEnd"/>
          </w:p>
        </w:tc>
        <w:tc>
          <w:tcPr>
            <w:tcW w:w="6592" w:type="dxa"/>
          </w:tcPr>
          <w:p w:rsidR="00F6024F" w:rsidRDefault="00F6024F" w:rsidP="00FD68EF">
            <w:pPr>
              <w:jc w:val="center"/>
              <w:rPr>
                <w:sz w:val="28"/>
                <w:szCs w:val="28"/>
              </w:rPr>
            </w:pPr>
            <w:r>
              <w:rPr>
                <w:sz w:val="28"/>
                <w:szCs w:val="28"/>
              </w:rPr>
              <w:t>Наименование должностей</w:t>
            </w:r>
          </w:p>
        </w:tc>
        <w:tc>
          <w:tcPr>
            <w:tcW w:w="2262" w:type="dxa"/>
          </w:tcPr>
          <w:p w:rsidR="00F6024F" w:rsidRDefault="00F6024F" w:rsidP="00FD68EF">
            <w:pPr>
              <w:jc w:val="center"/>
              <w:rPr>
                <w:sz w:val="28"/>
                <w:szCs w:val="28"/>
              </w:rPr>
            </w:pPr>
            <w:r>
              <w:rPr>
                <w:sz w:val="28"/>
                <w:szCs w:val="28"/>
              </w:rPr>
              <w:t>Размер должностного оклада, руб.</w:t>
            </w:r>
          </w:p>
        </w:tc>
      </w:tr>
      <w:tr w:rsidR="00F6024F" w:rsidTr="00FD68EF">
        <w:tc>
          <w:tcPr>
            <w:tcW w:w="893" w:type="dxa"/>
          </w:tcPr>
          <w:p w:rsidR="00F6024F" w:rsidRDefault="00F6024F" w:rsidP="00FD68EF">
            <w:pPr>
              <w:jc w:val="center"/>
              <w:rPr>
                <w:sz w:val="28"/>
                <w:szCs w:val="28"/>
              </w:rPr>
            </w:pPr>
            <w:r>
              <w:rPr>
                <w:sz w:val="28"/>
                <w:szCs w:val="28"/>
              </w:rPr>
              <w:t>1</w:t>
            </w:r>
          </w:p>
        </w:tc>
        <w:tc>
          <w:tcPr>
            <w:tcW w:w="6592" w:type="dxa"/>
          </w:tcPr>
          <w:p w:rsidR="00F6024F" w:rsidRDefault="00F6024F" w:rsidP="00FD68EF">
            <w:pPr>
              <w:jc w:val="center"/>
              <w:rPr>
                <w:sz w:val="28"/>
                <w:szCs w:val="28"/>
              </w:rPr>
            </w:pPr>
            <w:r>
              <w:rPr>
                <w:sz w:val="28"/>
                <w:szCs w:val="28"/>
              </w:rPr>
              <w:t>2</w:t>
            </w:r>
          </w:p>
        </w:tc>
        <w:tc>
          <w:tcPr>
            <w:tcW w:w="2262" w:type="dxa"/>
          </w:tcPr>
          <w:p w:rsidR="00F6024F" w:rsidRDefault="00F6024F" w:rsidP="00FD68EF">
            <w:pPr>
              <w:jc w:val="center"/>
              <w:rPr>
                <w:sz w:val="28"/>
                <w:szCs w:val="28"/>
              </w:rPr>
            </w:pPr>
            <w:r>
              <w:rPr>
                <w:sz w:val="28"/>
                <w:szCs w:val="28"/>
              </w:rPr>
              <w:t>3</w:t>
            </w:r>
          </w:p>
        </w:tc>
      </w:tr>
      <w:tr w:rsidR="00F6024F" w:rsidTr="00FD68EF">
        <w:tc>
          <w:tcPr>
            <w:tcW w:w="893" w:type="dxa"/>
          </w:tcPr>
          <w:p w:rsidR="00F6024F" w:rsidRDefault="00F6024F" w:rsidP="00FD68EF">
            <w:pPr>
              <w:jc w:val="center"/>
              <w:rPr>
                <w:sz w:val="28"/>
                <w:szCs w:val="28"/>
              </w:rPr>
            </w:pPr>
            <w:r>
              <w:rPr>
                <w:sz w:val="28"/>
                <w:szCs w:val="28"/>
              </w:rPr>
              <w:t xml:space="preserve">1. </w:t>
            </w:r>
          </w:p>
        </w:tc>
        <w:tc>
          <w:tcPr>
            <w:tcW w:w="6592" w:type="dxa"/>
          </w:tcPr>
          <w:p w:rsidR="00F6024F" w:rsidRDefault="00F6024F" w:rsidP="00FD68EF">
            <w:pPr>
              <w:jc w:val="both"/>
              <w:rPr>
                <w:sz w:val="28"/>
                <w:szCs w:val="28"/>
              </w:rPr>
            </w:pPr>
            <w:r>
              <w:rPr>
                <w:sz w:val="28"/>
                <w:szCs w:val="28"/>
              </w:rPr>
              <w:t>Директор</w:t>
            </w:r>
          </w:p>
        </w:tc>
        <w:tc>
          <w:tcPr>
            <w:tcW w:w="2262" w:type="dxa"/>
          </w:tcPr>
          <w:p w:rsidR="00F6024F" w:rsidRDefault="00F6024F" w:rsidP="00FD68EF">
            <w:pPr>
              <w:jc w:val="center"/>
              <w:rPr>
                <w:sz w:val="28"/>
                <w:szCs w:val="28"/>
              </w:rPr>
            </w:pPr>
            <w:r>
              <w:rPr>
                <w:sz w:val="28"/>
                <w:szCs w:val="28"/>
              </w:rPr>
              <w:t>14850,00</w:t>
            </w:r>
          </w:p>
        </w:tc>
      </w:tr>
    </w:tbl>
    <w:p w:rsidR="00F6024F" w:rsidRPr="00C9041E" w:rsidRDefault="00F6024F" w:rsidP="00F6024F">
      <w:pPr>
        <w:spacing w:line="240" w:lineRule="exact"/>
        <w:jc w:val="center"/>
        <w:rPr>
          <w:sz w:val="28"/>
          <w:szCs w:val="28"/>
        </w:rPr>
      </w:pPr>
    </w:p>
    <w:p w:rsidR="00F6024F" w:rsidRDefault="00F6024F" w:rsidP="00F6024F">
      <w:pPr>
        <w:spacing w:line="240" w:lineRule="exact"/>
        <w:jc w:val="center"/>
        <w:rPr>
          <w:sz w:val="28"/>
          <w:szCs w:val="28"/>
        </w:rPr>
      </w:pPr>
    </w:p>
    <w:p w:rsidR="00F6024F" w:rsidRDefault="00F6024F" w:rsidP="00F6024F">
      <w:pPr>
        <w:spacing w:line="240" w:lineRule="exact"/>
        <w:jc w:val="center"/>
        <w:rPr>
          <w:sz w:val="28"/>
          <w:szCs w:val="28"/>
        </w:rPr>
      </w:pPr>
      <w:r w:rsidRPr="00C9041E">
        <w:rPr>
          <w:sz w:val="28"/>
          <w:szCs w:val="28"/>
        </w:rPr>
        <w:t>2. Профессионально-квалификационная группа «Должности   работников   культуры,   искусства   и кинематографии ведущего</w:t>
      </w:r>
      <w:r w:rsidRPr="00C9041E">
        <w:rPr>
          <w:b/>
          <w:sz w:val="28"/>
          <w:szCs w:val="28"/>
        </w:rPr>
        <w:t xml:space="preserve"> </w:t>
      </w:r>
      <w:r w:rsidRPr="00C9041E">
        <w:rPr>
          <w:sz w:val="28"/>
          <w:szCs w:val="28"/>
        </w:rPr>
        <w:t>звена»</w:t>
      </w:r>
    </w:p>
    <w:p w:rsidR="00F6024F" w:rsidRPr="00C9041E" w:rsidRDefault="00F6024F" w:rsidP="00F6024F">
      <w:pPr>
        <w:spacing w:line="240" w:lineRule="exact"/>
        <w:jc w:val="center"/>
        <w:rPr>
          <w:sz w:val="28"/>
          <w:szCs w:val="28"/>
        </w:rPr>
      </w:pPr>
    </w:p>
    <w:tbl>
      <w:tblPr>
        <w:tblStyle w:val="ad"/>
        <w:tblW w:w="9747" w:type="dxa"/>
        <w:tblLook w:val="04A0" w:firstRow="1" w:lastRow="0" w:firstColumn="1" w:lastColumn="0" w:noHBand="0" w:noVBand="1"/>
      </w:tblPr>
      <w:tblGrid>
        <w:gridCol w:w="893"/>
        <w:gridCol w:w="6592"/>
        <w:gridCol w:w="2262"/>
      </w:tblGrid>
      <w:tr w:rsidR="00F6024F" w:rsidTr="00FD68EF">
        <w:tc>
          <w:tcPr>
            <w:tcW w:w="893" w:type="dxa"/>
          </w:tcPr>
          <w:p w:rsidR="00F6024F" w:rsidRDefault="00F6024F" w:rsidP="00FD68EF">
            <w:pPr>
              <w:jc w:val="center"/>
              <w:rPr>
                <w:sz w:val="28"/>
                <w:szCs w:val="28"/>
              </w:rPr>
            </w:pPr>
            <w:r>
              <w:rPr>
                <w:sz w:val="28"/>
                <w:szCs w:val="28"/>
              </w:rPr>
              <w:t xml:space="preserve">№ </w:t>
            </w:r>
            <w:proofErr w:type="spellStart"/>
            <w:r>
              <w:rPr>
                <w:sz w:val="28"/>
                <w:szCs w:val="28"/>
              </w:rPr>
              <w:t>пп</w:t>
            </w:r>
            <w:proofErr w:type="spellEnd"/>
          </w:p>
        </w:tc>
        <w:tc>
          <w:tcPr>
            <w:tcW w:w="6592" w:type="dxa"/>
          </w:tcPr>
          <w:p w:rsidR="00F6024F" w:rsidRDefault="00F6024F" w:rsidP="00FD68EF">
            <w:pPr>
              <w:jc w:val="center"/>
              <w:rPr>
                <w:sz w:val="28"/>
                <w:szCs w:val="28"/>
              </w:rPr>
            </w:pPr>
            <w:r>
              <w:rPr>
                <w:sz w:val="28"/>
                <w:szCs w:val="28"/>
              </w:rPr>
              <w:t>Наименование должностей</w:t>
            </w:r>
          </w:p>
        </w:tc>
        <w:tc>
          <w:tcPr>
            <w:tcW w:w="2262" w:type="dxa"/>
          </w:tcPr>
          <w:p w:rsidR="00F6024F" w:rsidRDefault="00F6024F" w:rsidP="00FD68EF">
            <w:pPr>
              <w:jc w:val="center"/>
              <w:rPr>
                <w:sz w:val="28"/>
                <w:szCs w:val="28"/>
              </w:rPr>
            </w:pPr>
            <w:r>
              <w:rPr>
                <w:sz w:val="28"/>
                <w:szCs w:val="28"/>
              </w:rPr>
              <w:t>Размер должностного оклада, руб.</w:t>
            </w:r>
          </w:p>
        </w:tc>
      </w:tr>
      <w:tr w:rsidR="00F6024F" w:rsidTr="00FD68EF">
        <w:tc>
          <w:tcPr>
            <w:tcW w:w="893" w:type="dxa"/>
          </w:tcPr>
          <w:p w:rsidR="00F6024F" w:rsidRDefault="00F6024F" w:rsidP="00FD68EF">
            <w:pPr>
              <w:jc w:val="center"/>
              <w:rPr>
                <w:sz w:val="28"/>
                <w:szCs w:val="28"/>
              </w:rPr>
            </w:pPr>
            <w:r>
              <w:rPr>
                <w:sz w:val="28"/>
                <w:szCs w:val="28"/>
              </w:rPr>
              <w:t>1</w:t>
            </w:r>
          </w:p>
        </w:tc>
        <w:tc>
          <w:tcPr>
            <w:tcW w:w="6592" w:type="dxa"/>
          </w:tcPr>
          <w:p w:rsidR="00F6024F" w:rsidRDefault="00F6024F" w:rsidP="00FD68EF">
            <w:pPr>
              <w:jc w:val="center"/>
              <w:rPr>
                <w:sz w:val="28"/>
                <w:szCs w:val="28"/>
              </w:rPr>
            </w:pPr>
            <w:r>
              <w:rPr>
                <w:sz w:val="28"/>
                <w:szCs w:val="28"/>
              </w:rPr>
              <w:t>2</w:t>
            </w:r>
          </w:p>
        </w:tc>
        <w:tc>
          <w:tcPr>
            <w:tcW w:w="2262" w:type="dxa"/>
          </w:tcPr>
          <w:p w:rsidR="00F6024F" w:rsidRDefault="00F6024F" w:rsidP="00FD68EF">
            <w:pPr>
              <w:jc w:val="center"/>
              <w:rPr>
                <w:sz w:val="28"/>
                <w:szCs w:val="28"/>
              </w:rPr>
            </w:pPr>
            <w:r>
              <w:rPr>
                <w:sz w:val="28"/>
                <w:szCs w:val="28"/>
              </w:rPr>
              <w:t>3</w:t>
            </w:r>
          </w:p>
        </w:tc>
      </w:tr>
      <w:tr w:rsidR="00F6024F" w:rsidTr="00FD68EF">
        <w:tc>
          <w:tcPr>
            <w:tcW w:w="893" w:type="dxa"/>
          </w:tcPr>
          <w:p w:rsidR="00F6024F" w:rsidRDefault="00F6024F" w:rsidP="00FD68EF">
            <w:pPr>
              <w:jc w:val="center"/>
              <w:rPr>
                <w:sz w:val="28"/>
                <w:szCs w:val="28"/>
              </w:rPr>
            </w:pPr>
            <w:r>
              <w:rPr>
                <w:sz w:val="28"/>
                <w:szCs w:val="28"/>
              </w:rPr>
              <w:t xml:space="preserve">1. </w:t>
            </w:r>
          </w:p>
        </w:tc>
        <w:tc>
          <w:tcPr>
            <w:tcW w:w="6592" w:type="dxa"/>
          </w:tcPr>
          <w:p w:rsidR="00F6024F" w:rsidRDefault="00F6024F" w:rsidP="00FD68EF">
            <w:pPr>
              <w:jc w:val="both"/>
              <w:rPr>
                <w:sz w:val="28"/>
                <w:szCs w:val="28"/>
              </w:rPr>
            </w:pPr>
            <w:r>
              <w:rPr>
                <w:sz w:val="28"/>
                <w:szCs w:val="28"/>
              </w:rPr>
              <w:t>Ведущий библиотекарь</w:t>
            </w:r>
          </w:p>
        </w:tc>
        <w:tc>
          <w:tcPr>
            <w:tcW w:w="2262" w:type="dxa"/>
          </w:tcPr>
          <w:p w:rsidR="00F6024F" w:rsidRDefault="00F6024F" w:rsidP="00FD68EF">
            <w:pPr>
              <w:jc w:val="center"/>
              <w:rPr>
                <w:sz w:val="28"/>
                <w:szCs w:val="28"/>
              </w:rPr>
            </w:pPr>
            <w:r>
              <w:rPr>
                <w:sz w:val="28"/>
                <w:szCs w:val="28"/>
              </w:rPr>
              <w:t>7865,0</w:t>
            </w:r>
          </w:p>
        </w:tc>
      </w:tr>
      <w:tr w:rsidR="00F6024F" w:rsidTr="00FD68EF">
        <w:tc>
          <w:tcPr>
            <w:tcW w:w="893" w:type="dxa"/>
          </w:tcPr>
          <w:p w:rsidR="00F6024F" w:rsidRDefault="00F6024F" w:rsidP="00FD68EF">
            <w:pPr>
              <w:jc w:val="center"/>
              <w:rPr>
                <w:sz w:val="28"/>
                <w:szCs w:val="28"/>
              </w:rPr>
            </w:pPr>
            <w:r>
              <w:rPr>
                <w:sz w:val="28"/>
                <w:szCs w:val="28"/>
              </w:rPr>
              <w:t>2.</w:t>
            </w:r>
          </w:p>
        </w:tc>
        <w:tc>
          <w:tcPr>
            <w:tcW w:w="6592" w:type="dxa"/>
          </w:tcPr>
          <w:p w:rsidR="00F6024F" w:rsidRDefault="00F6024F" w:rsidP="00FD68EF">
            <w:pPr>
              <w:jc w:val="both"/>
              <w:rPr>
                <w:sz w:val="28"/>
                <w:szCs w:val="28"/>
              </w:rPr>
            </w:pPr>
            <w:r>
              <w:rPr>
                <w:sz w:val="28"/>
                <w:szCs w:val="28"/>
              </w:rPr>
              <w:t>Библиотекарь 1 категории</w:t>
            </w:r>
          </w:p>
        </w:tc>
        <w:tc>
          <w:tcPr>
            <w:tcW w:w="2262" w:type="dxa"/>
          </w:tcPr>
          <w:p w:rsidR="00F6024F" w:rsidRDefault="00F6024F" w:rsidP="00FD68EF">
            <w:pPr>
              <w:jc w:val="center"/>
            </w:pPr>
            <w:r w:rsidRPr="003D608F">
              <w:rPr>
                <w:sz w:val="28"/>
                <w:szCs w:val="28"/>
              </w:rPr>
              <w:t>7865,0</w:t>
            </w:r>
          </w:p>
        </w:tc>
      </w:tr>
      <w:tr w:rsidR="00F6024F" w:rsidTr="00FD68EF">
        <w:tc>
          <w:tcPr>
            <w:tcW w:w="893" w:type="dxa"/>
          </w:tcPr>
          <w:p w:rsidR="00F6024F" w:rsidRDefault="00F6024F" w:rsidP="00FD68EF">
            <w:pPr>
              <w:jc w:val="center"/>
              <w:rPr>
                <w:sz w:val="28"/>
                <w:szCs w:val="28"/>
              </w:rPr>
            </w:pPr>
            <w:r>
              <w:rPr>
                <w:sz w:val="28"/>
                <w:szCs w:val="28"/>
              </w:rPr>
              <w:t>3.</w:t>
            </w:r>
          </w:p>
        </w:tc>
        <w:tc>
          <w:tcPr>
            <w:tcW w:w="6592" w:type="dxa"/>
          </w:tcPr>
          <w:p w:rsidR="00F6024F" w:rsidRDefault="00F6024F" w:rsidP="00FD68EF">
            <w:pPr>
              <w:jc w:val="both"/>
              <w:rPr>
                <w:sz w:val="28"/>
                <w:szCs w:val="28"/>
              </w:rPr>
            </w:pPr>
            <w:r>
              <w:rPr>
                <w:sz w:val="28"/>
                <w:szCs w:val="28"/>
              </w:rPr>
              <w:t>Библиотекарь</w:t>
            </w:r>
          </w:p>
        </w:tc>
        <w:tc>
          <w:tcPr>
            <w:tcW w:w="2262" w:type="dxa"/>
          </w:tcPr>
          <w:p w:rsidR="00F6024F" w:rsidRDefault="00F6024F" w:rsidP="00FD68EF">
            <w:pPr>
              <w:jc w:val="center"/>
            </w:pPr>
            <w:r w:rsidRPr="003D608F">
              <w:rPr>
                <w:sz w:val="28"/>
                <w:szCs w:val="28"/>
              </w:rPr>
              <w:t>7865,0</w:t>
            </w:r>
          </w:p>
        </w:tc>
      </w:tr>
      <w:tr w:rsidR="00F6024F" w:rsidTr="00FD68EF">
        <w:tc>
          <w:tcPr>
            <w:tcW w:w="893" w:type="dxa"/>
          </w:tcPr>
          <w:p w:rsidR="00F6024F" w:rsidRDefault="00F6024F" w:rsidP="00FD68EF">
            <w:pPr>
              <w:jc w:val="center"/>
              <w:rPr>
                <w:sz w:val="28"/>
                <w:szCs w:val="28"/>
              </w:rPr>
            </w:pPr>
            <w:r>
              <w:rPr>
                <w:sz w:val="28"/>
                <w:szCs w:val="28"/>
              </w:rPr>
              <w:t>4.</w:t>
            </w:r>
          </w:p>
        </w:tc>
        <w:tc>
          <w:tcPr>
            <w:tcW w:w="6592" w:type="dxa"/>
          </w:tcPr>
          <w:p w:rsidR="00F6024F" w:rsidRDefault="00F6024F" w:rsidP="00FD68EF">
            <w:pPr>
              <w:jc w:val="both"/>
              <w:rPr>
                <w:sz w:val="28"/>
                <w:szCs w:val="28"/>
              </w:rPr>
            </w:pPr>
            <w:r>
              <w:rPr>
                <w:sz w:val="28"/>
                <w:szCs w:val="28"/>
              </w:rPr>
              <w:t>Библиограф</w:t>
            </w:r>
          </w:p>
        </w:tc>
        <w:tc>
          <w:tcPr>
            <w:tcW w:w="2262" w:type="dxa"/>
          </w:tcPr>
          <w:p w:rsidR="00F6024F" w:rsidRDefault="00F6024F" w:rsidP="00FD68EF">
            <w:pPr>
              <w:jc w:val="center"/>
            </w:pPr>
            <w:r w:rsidRPr="003D608F">
              <w:rPr>
                <w:sz w:val="28"/>
                <w:szCs w:val="28"/>
              </w:rPr>
              <w:t>7865,0</w:t>
            </w:r>
          </w:p>
        </w:tc>
      </w:tr>
      <w:tr w:rsidR="00F6024F" w:rsidTr="00FD68EF">
        <w:tc>
          <w:tcPr>
            <w:tcW w:w="893" w:type="dxa"/>
          </w:tcPr>
          <w:p w:rsidR="00F6024F" w:rsidRDefault="00F6024F" w:rsidP="00FD68EF">
            <w:pPr>
              <w:jc w:val="center"/>
              <w:rPr>
                <w:sz w:val="28"/>
                <w:szCs w:val="28"/>
              </w:rPr>
            </w:pPr>
            <w:r>
              <w:rPr>
                <w:sz w:val="28"/>
                <w:szCs w:val="28"/>
              </w:rPr>
              <w:t>5.</w:t>
            </w:r>
          </w:p>
        </w:tc>
        <w:tc>
          <w:tcPr>
            <w:tcW w:w="6592" w:type="dxa"/>
          </w:tcPr>
          <w:p w:rsidR="00F6024F" w:rsidRDefault="00F6024F" w:rsidP="00FD68EF">
            <w:pPr>
              <w:jc w:val="both"/>
              <w:rPr>
                <w:sz w:val="28"/>
                <w:szCs w:val="28"/>
              </w:rPr>
            </w:pPr>
            <w:r>
              <w:rPr>
                <w:sz w:val="28"/>
                <w:szCs w:val="28"/>
              </w:rPr>
              <w:t>Методист библиотеки</w:t>
            </w:r>
          </w:p>
        </w:tc>
        <w:tc>
          <w:tcPr>
            <w:tcW w:w="2262" w:type="dxa"/>
          </w:tcPr>
          <w:p w:rsidR="00F6024F" w:rsidRDefault="00F6024F" w:rsidP="00FD68EF">
            <w:pPr>
              <w:jc w:val="center"/>
            </w:pPr>
            <w:r w:rsidRPr="003D608F">
              <w:rPr>
                <w:sz w:val="28"/>
                <w:szCs w:val="28"/>
              </w:rPr>
              <w:t>7865,0</w:t>
            </w:r>
          </w:p>
        </w:tc>
      </w:tr>
    </w:tbl>
    <w:p w:rsidR="00F6024F" w:rsidRDefault="00F6024F" w:rsidP="00F6024F">
      <w:pPr>
        <w:spacing w:line="240" w:lineRule="exact"/>
        <w:jc w:val="both"/>
        <w:rPr>
          <w:sz w:val="28"/>
          <w:szCs w:val="28"/>
        </w:rPr>
      </w:pPr>
    </w:p>
    <w:p w:rsidR="00F6024F" w:rsidRDefault="00F6024F" w:rsidP="00F6024F">
      <w:pPr>
        <w:spacing w:line="240" w:lineRule="exact"/>
        <w:jc w:val="center"/>
        <w:rPr>
          <w:sz w:val="28"/>
          <w:szCs w:val="28"/>
        </w:rPr>
      </w:pPr>
      <w:r>
        <w:rPr>
          <w:sz w:val="28"/>
          <w:szCs w:val="28"/>
        </w:rPr>
        <w:t xml:space="preserve">3. </w:t>
      </w:r>
      <w:r w:rsidRPr="00C9041E">
        <w:rPr>
          <w:sz w:val="28"/>
          <w:szCs w:val="28"/>
        </w:rPr>
        <w:t>Профессиональная квалификационная группа «Общеотраслевые   должности служащих первого уровня»</w:t>
      </w:r>
    </w:p>
    <w:p w:rsidR="00F6024F" w:rsidRPr="00C9041E" w:rsidRDefault="00F6024F" w:rsidP="00F6024F">
      <w:pPr>
        <w:spacing w:line="240" w:lineRule="exact"/>
        <w:jc w:val="center"/>
        <w:rPr>
          <w:sz w:val="28"/>
          <w:szCs w:val="28"/>
        </w:rPr>
      </w:pPr>
    </w:p>
    <w:tbl>
      <w:tblPr>
        <w:tblStyle w:val="ad"/>
        <w:tblW w:w="9747" w:type="dxa"/>
        <w:tblLook w:val="04A0" w:firstRow="1" w:lastRow="0" w:firstColumn="1" w:lastColumn="0" w:noHBand="0" w:noVBand="1"/>
      </w:tblPr>
      <w:tblGrid>
        <w:gridCol w:w="893"/>
        <w:gridCol w:w="6592"/>
        <w:gridCol w:w="2262"/>
      </w:tblGrid>
      <w:tr w:rsidR="00F6024F" w:rsidTr="00FD68EF">
        <w:tc>
          <w:tcPr>
            <w:tcW w:w="893" w:type="dxa"/>
          </w:tcPr>
          <w:p w:rsidR="00F6024F" w:rsidRDefault="00F6024F" w:rsidP="00FD68EF">
            <w:pPr>
              <w:jc w:val="center"/>
              <w:rPr>
                <w:sz w:val="28"/>
                <w:szCs w:val="28"/>
              </w:rPr>
            </w:pPr>
            <w:r>
              <w:rPr>
                <w:sz w:val="28"/>
                <w:szCs w:val="28"/>
              </w:rPr>
              <w:t xml:space="preserve">№ </w:t>
            </w:r>
            <w:proofErr w:type="spellStart"/>
            <w:r>
              <w:rPr>
                <w:sz w:val="28"/>
                <w:szCs w:val="28"/>
              </w:rPr>
              <w:t>пп</w:t>
            </w:r>
            <w:proofErr w:type="spellEnd"/>
          </w:p>
        </w:tc>
        <w:tc>
          <w:tcPr>
            <w:tcW w:w="6592" w:type="dxa"/>
          </w:tcPr>
          <w:p w:rsidR="00F6024F" w:rsidRDefault="00F6024F" w:rsidP="00FD68EF">
            <w:pPr>
              <w:jc w:val="center"/>
              <w:rPr>
                <w:sz w:val="28"/>
                <w:szCs w:val="28"/>
              </w:rPr>
            </w:pPr>
            <w:r>
              <w:rPr>
                <w:sz w:val="28"/>
                <w:szCs w:val="28"/>
              </w:rPr>
              <w:t>Наименование должностей</w:t>
            </w:r>
          </w:p>
        </w:tc>
        <w:tc>
          <w:tcPr>
            <w:tcW w:w="2262" w:type="dxa"/>
          </w:tcPr>
          <w:p w:rsidR="00F6024F" w:rsidRDefault="00F6024F" w:rsidP="00FD68EF">
            <w:pPr>
              <w:jc w:val="center"/>
              <w:rPr>
                <w:sz w:val="28"/>
                <w:szCs w:val="28"/>
              </w:rPr>
            </w:pPr>
            <w:r>
              <w:rPr>
                <w:sz w:val="28"/>
                <w:szCs w:val="28"/>
              </w:rPr>
              <w:t>Размер должностного оклада, руб.</w:t>
            </w:r>
          </w:p>
        </w:tc>
      </w:tr>
      <w:tr w:rsidR="00F6024F" w:rsidTr="00FD68EF">
        <w:tc>
          <w:tcPr>
            <w:tcW w:w="893" w:type="dxa"/>
          </w:tcPr>
          <w:p w:rsidR="00F6024F" w:rsidRDefault="00F6024F" w:rsidP="00FD68EF">
            <w:pPr>
              <w:jc w:val="center"/>
              <w:rPr>
                <w:sz w:val="28"/>
                <w:szCs w:val="28"/>
              </w:rPr>
            </w:pPr>
            <w:r>
              <w:rPr>
                <w:sz w:val="28"/>
                <w:szCs w:val="28"/>
              </w:rPr>
              <w:t>1</w:t>
            </w:r>
          </w:p>
        </w:tc>
        <w:tc>
          <w:tcPr>
            <w:tcW w:w="6592" w:type="dxa"/>
          </w:tcPr>
          <w:p w:rsidR="00F6024F" w:rsidRDefault="00F6024F" w:rsidP="00FD68EF">
            <w:pPr>
              <w:jc w:val="center"/>
              <w:rPr>
                <w:sz w:val="28"/>
                <w:szCs w:val="28"/>
              </w:rPr>
            </w:pPr>
            <w:r>
              <w:rPr>
                <w:sz w:val="28"/>
                <w:szCs w:val="28"/>
              </w:rPr>
              <w:t>2</w:t>
            </w:r>
          </w:p>
        </w:tc>
        <w:tc>
          <w:tcPr>
            <w:tcW w:w="2262" w:type="dxa"/>
          </w:tcPr>
          <w:p w:rsidR="00F6024F" w:rsidRDefault="00F6024F" w:rsidP="00FD68EF">
            <w:pPr>
              <w:jc w:val="center"/>
              <w:rPr>
                <w:sz w:val="28"/>
                <w:szCs w:val="28"/>
              </w:rPr>
            </w:pPr>
            <w:r>
              <w:rPr>
                <w:sz w:val="28"/>
                <w:szCs w:val="28"/>
              </w:rPr>
              <w:t>3</w:t>
            </w:r>
          </w:p>
        </w:tc>
      </w:tr>
      <w:tr w:rsidR="00F6024F" w:rsidTr="00FD68EF">
        <w:tc>
          <w:tcPr>
            <w:tcW w:w="893" w:type="dxa"/>
          </w:tcPr>
          <w:p w:rsidR="00F6024F" w:rsidRDefault="00F6024F" w:rsidP="00FD68EF">
            <w:pPr>
              <w:jc w:val="center"/>
              <w:rPr>
                <w:sz w:val="28"/>
                <w:szCs w:val="28"/>
              </w:rPr>
            </w:pPr>
            <w:r>
              <w:rPr>
                <w:sz w:val="28"/>
                <w:szCs w:val="28"/>
              </w:rPr>
              <w:t xml:space="preserve">1. </w:t>
            </w:r>
          </w:p>
        </w:tc>
        <w:tc>
          <w:tcPr>
            <w:tcW w:w="6592" w:type="dxa"/>
          </w:tcPr>
          <w:p w:rsidR="00F6024F" w:rsidRDefault="00F6024F" w:rsidP="00FD68EF">
            <w:pPr>
              <w:jc w:val="both"/>
              <w:rPr>
                <w:sz w:val="28"/>
                <w:szCs w:val="28"/>
              </w:rPr>
            </w:pPr>
            <w:r>
              <w:rPr>
                <w:sz w:val="28"/>
                <w:szCs w:val="28"/>
              </w:rPr>
              <w:t>Делопроизводитель</w:t>
            </w:r>
          </w:p>
        </w:tc>
        <w:tc>
          <w:tcPr>
            <w:tcW w:w="2262" w:type="dxa"/>
          </w:tcPr>
          <w:p w:rsidR="00F6024F" w:rsidRDefault="00F6024F" w:rsidP="00FD68EF">
            <w:pPr>
              <w:jc w:val="center"/>
              <w:rPr>
                <w:sz w:val="28"/>
                <w:szCs w:val="28"/>
              </w:rPr>
            </w:pPr>
            <w:r>
              <w:rPr>
                <w:sz w:val="28"/>
                <w:szCs w:val="28"/>
              </w:rPr>
              <w:t>6175,0</w:t>
            </w:r>
          </w:p>
        </w:tc>
      </w:tr>
    </w:tbl>
    <w:p w:rsidR="00F6024F" w:rsidRPr="00C9041E" w:rsidRDefault="00F6024F" w:rsidP="00F6024F">
      <w:pPr>
        <w:spacing w:line="240" w:lineRule="exact"/>
        <w:jc w:val="center"/>
        <w:rPr>
          <w:sz w:val="28"/>
          <w:szCs w:val="28"/>
        </w:rPr>
      </w:pPr>
    </w:p>
    <w:p w:rsidR="00F6024F" w:rsidRPr="00C9041E" w:rsidRDefault="00F6024F" w:rsidP="00F6024F">
      <w:pPr>
        <w:spacing w:line="240" w:lineRule="exact"/>
        <w:jc w:val="center"/>
        <w:rPr>
          <w:sz w:val="28"/>
          <w:szCs w:val="28"/>
        </w:rPr>
      </w:pPr>
    </w:p>
    <w:p w:rsidR="00F6024F" w:rsidRPr="00C9041E" w:rsidRDefault="00F6024F" w:rsidP="00F6024F">
      <w:pPr>
        <w:spacing w:line="240" w:lineRule="exact"/>
        <w:jc w:val="center"/>
        <w:rPr>
          <w:sz w:val="28"/>
          <w:szCs w:val="28"/>
        </w:rPr>
      </w:pPr>
    </w:p>
    <w:p w:rsidR="00F6024F" w:rsidRPr="00C9041E" w:rsidRDefault="00F6024F" w:rsidP="00F6024F">
      <w:pPr>
        <w:spacing w:line="240" w:lineRule="exact"/>
        <w:jc w:val="center"/>
        <w:rPr>
          <w:sz w:val="28"/>
          <w:szCs w:val="28"/>
        </w:rPr>
      </w:pPr>
    </w:p>
    <w:p w:rsidR="00F6024F" w:rsidRDefault="00F6024F" w:rsidP="00F6024F">
      <w:pPr>
        <w:spacing w:line="240" w:lineRule="exact"/>
        <w:jc w:val="center"/>
        <w:rPr>
          <w:sz w:val="28"/>
          <w:szCs w:val="28"/>
        </w:rPr>
      </w:pPr>
      <w:r>
        <w:rPr>
          <w:sz w:val="28"/>
          <w:szCs w:val="28"/>
        </w:rPr>
        <w:t xml:space="preserve">4. </w:t>
      </w:r>
      <w:r w:rsidRPr="00C9041E">
        <w:rPr>
          <w:sz w:val="28"/>
          <w:szCs w:val="28"/>
        </w:rPr>
        <w:t xml:space="preserve">Профессиональная квалификационная группа </w:t>
      </w:r>
      <w:r w:rsidRPr="00C9041E">
        <w:rPr>
          <w:spacing w:val="-1"/>
          <w:sz w:val="28"/>
          <w:szCs w:val="28"/>
        </w:rPr>
        <w:t xml:space="preserve">«Общеотраслевые   должности служащих третьего </w:t>
      </w:r>
      <w:r w:rsidRPr="00C9041E">
        <w:rPr>
          <w:sz w:val="28"/>
          <w:szCs w:val="28"/>
        </w:rPr>
        <w:t>уровня»</w:t>
      </w:r>
    </w:p>
    <w:p w:rsidR="00F6024F" w:rsidRDefault="00F6024F" w:rsidP="00F6024F">
      <w:pPr>
        <w:spacing w:line="240" w:lineRule="exact"/>
        <w:jc w:val="center"/>
        <w:rPr>
          <w:sz w:val="28"/>
          <w:szCs w:val="28"/>
        </w:rPr>
      </w:pPr>
    </w:p>
    <w:tbl>
      <w:tblPr>
        <w:tblStyle w:val="ad"/>
        <w:tblW w:w="9747" w:type="dxa"/>
        <w:tblLook w:val="04A0" w:firstRow="1" w:lastRow="0" w:firstColumn="1" w:lastColumn="0" w:noHBand="0" w:noVBand="1"/>
      </w:tblPr>
      <w:tblGrid>
        <w:gridCol w:w="893"/>
        <w:gridCol w:w="6592"/>
        <w:gridCol w:w="2262"/>
      </w:tblGrid>
      <w:tr w:rsidR="00F6024F" w:rsidTr="00FD68EF">
        <w:tc>
          <w:tcPr>
            <w:tcW w:w="893" w:type="dxa"/>
          </w:tcPr>
          <w:p w:rsidR="00F6024F" w:rsidRDefault="00F6024F" w:rsidP="00FD68EF">
            <w:pPr>
              <w:jc w:val="center"/>
              <w:rPr>
                <w:sz w:val="28"/>
                <w:szCs w:val="28"/>
              </w:rPr>
            </w:pPr>
            <w:r>
              <w:rPr>
                <w:sz w:val="28"/>
                <w:szCs w:val="28"/>
              </w:rPr>
              <w:t xml:space="preserve">№ </w:t>
            </w:r>
            <w:proofErr w:type="spellStart"/>
            <w:r>
              <w:rPr>
                <w:sz w:val="28"/>
                <w:szCs w:val="28"/>
              </w:rPr>
              <w:t>пп</w:t>
            </w:r>
            <w:proofErr w:type="spellEnd"/>
          </w:p>
        </w:tc>
        <w:tc>
          <w:tcPr>
            <w:tcW w:w="6592" w:type="dxa"/>
          </w:tcPr>
          <w:p w:rsidR="00F6024F" w:rsidRDefault="00F6024F" w:rsidP="00FD68EF">
            <w:pPr>
              <w:jc w:val="center"/>
              <w:rPr>
                <w:sz w:val="28"/>
                <w:szCs w:val="28"/>
              </w:rPr>
            </w:pPr>
            <w:r>
              <w:rPr>
                <w:sz w:val="28"/>
                <w:szCs w:val="28"/>
              </w:rPr>
              <w:t>Наименование должностей</w:t>
            </w:r>
          </w:p>
        </w:tc>
        <w:tc>
          <w:tcPr>
            <w:tcW w:w="2262" w:type="dxa"/>
          </w:tcPr>
          <w:p w:rsidR="00F6024F" w:rsidRDefault="00F6024F" w:rsidP="00FD68EF">
            <w:pPr>
              <w:jc w:val="center"/>
              <w:rPr>
                <w:sz w:val="28"/>
                <w:szCs w:val="28"/>
              </w:rPr>
            </w:pPr>
            <w:r>
              <w:rPr>
                <w:sz w:val="28"/>
                <w:szCs w:val="28"/>
              </w:rPr>
              <w:t>Размер должностного оклада, руб.</w:t>
            </w:r>
          </w:p>
        </w:tc>
      </w:tr>
      <w:tr w:rsidR="00F6024F" w:rsidTr="00FD68EF">
        <w:tc>
          <w:tcPr>
            <w:tcW w:w="893" w:type="dxa"/>
          </w:tcPr>
          <w:p w:rsidR="00F6024F" w:rsidRDefault="00F6024F" w:rsidP="00FD68EF">
            <w:pPr>
              <w:jc w:val="center"/>
              <w:rPr>
                <w:sz w:val="28"/>
                <w:szCs w:val="28"/>
              </w:rPr>
            </w:pPr>
            <w:r>
              <w:rPr>
                <w:sz w:val="28"/>
                <w:szCs w:val="28"/>
              </w:rPr>
              <w:t>1</w:t>
            </w:r>
          </w:p>
        </w:tc>
        <w:tc>
          <w:tcPr>
            <w:tcW w:w="6592" w:type="dxa"/>
          </w:tcPr>
          <w:p w:rsidR="00F6024F" w:rsidRDefault="00F6024F" w:rsidP="00FD68EF">
            <w:pPr>
              <w:jc w:val="center"/>
              <w:rPr>
                <w:sz w:val="28"/>
                <w:szCs w:val="28"/>
              </w:rPr>
            </w:pPr>
            <w:r>
              <w:rPr>
                <w:sz w:val="28"/>
                <w:szCs w:val="28"/>
              </w:rPr>
              <w:t>2</w:t>
            </w:r>
          </w:p>
        </w:tc>
        <w:tc>
          <w:tcPr>
            <w:tcW w:w="2262" w:type="dxa"/>
          </w:tcPr>
          <w:p w:rsidR="00F6024F" w:rsidRDefault="00F6024F" w:rsidP="00FD68EF">
            <w:pPr>
              <w:jc w:val="center"/>
              <w:rPr>
                <w:sz w:val="28"/>
                <w:szCs w:val="28"/>
              </w:rPr>
            </w:pPr>
            <w:r>
              <w:rPr>
                <w:sz w:val="28"/>
                <w:szCs w:val="28"/>
              </w:rPr>
              <w:t>3</w:t>
            </w:r>
          </w:p>
        </w:tc>
      </w:tr>
      <w:tr w:rsidR="00F6024F" w:rsidTr="00FD68EF">
        <w:tc>
          <w:tcPr>
            <w:tcW w:w="893" w:type="dxa"/>
          </w:tcPr>
          <w:p w:rsidR="00F6024F" w:rsidRDefault="00F6024F" w:rsidP="00FD68EF">
            <w:pPr>
              <w:jc w:val="center"/>
              <w:rPr>
                <w:sz w:val="28"/>
                <w:szCs w:val="28"/>
              </w:rPr>
            </w:pPr>
            <w:r>
              <w:rPr>
                <w:sz w:val="28"/>
                <w:szCs w:val="28"/>
              </w:rPr>
              <w:t xml:space="preserve">1. </w:t>
            </w:r>
          </w:p>
        </w:tc>
        <w:tc>
          <w:tcPr>
            <w:tcW w:w="6592" w:type="dxa"/>
          </w:tcPr>
          <w:p w:rsidR="00F6024F" w:rsidRDefault="00F6024F" w:rsidP="00FD68EF">
            <w:pPr>
              <w:jc w:val="both"/>
              <w:rPr>
                <w:sz w:val="28"/>
                <w:szCs w:val="28"/>
              </w:rPr>
            </w:pPr>
            <w:r>
              <w:rPr>
                <w:sz w:val="28"/>
                <w:szCs w:val="28"/>
              </w:rPr>
              <w:t>Специалист по кадрам</w:t>
            </w:r>
          </w:p>
        </w:tc>
        <w:tc>
          <w:tcPr>
            <w:tcW w:w="2262" w:type="dxa"/>
          </w:tcPr>
          <w:p w:rsidR="00F6024F" w:rsidRDefault="00F6024F" w:rsidP="00FD68EF">
            <w:pPr>
              <w:jc w:val="center"/>
              <w:rPr>
                <w:sz w:val="28"/>
                <w:szCs w:val="28"/>
              </w:rPr>
            </w:pPr>
            <w:r>
              <w:rPr>
                <w:sz w:val="28"/>
                <w:szCs w:val="28"/>
              </w:rPr>
              <w:t>7605,0</w:t>
            </w:r>
          </w:p>
        </w:tc>
      </w:tr>
    </w:tbl>
    <w:p w:rsidR="00F6024F" w:rsidRDefault="00F6024F" w:rsidP="00F6024F">
      <w:pPr>
        <w:spacing w:line="240" w:lineRule="exact"/>
        <w:jc w:val="center"/>
        <w:rPr>
          <w:sz w:val="28"/>
          <w:szCs w:val="28"/>
        </w:rPr>
      </w:pPr>
    </w:p>
    <w:p w:rsidR="00F6024F" w:rsidRDefault="00F6024F" w:rsidP="00F6024F">
      <w:pPr>
        <w:spacing w:line="240" w:lineRule="exact"/>
        <w:jc w:val="center"/>
        <w:rPr>
          <w:spacing w:val="-1"/>
          <w:sz w:val="28"/>
          <w:szCs w:val="28"/>
        </w:rPr>
      </w:pPr>
    </w:p>
    <w:p w:rsidR="00F6024F" w:rsidRPr="00C9041E" w:rsidRDefault="00F6024F" w:rsidP="00F6024F">
      <w:pPr>
        <w:spacing w:line="240" w:lineRule="exact"/>
        <w:jc w:val="center"/>
        <w:rPr>
          <w:sz w:val="28"/>
          <w:szCs w:val="28"/>
        </w:rPr>
      </w:pPr>
      <w:r>
        <w:rPr>
          <w:sz w:val="28"/>
          <w:szCs w:val="28"/>
        </w:rPr>
        <w:t>_________</w:t>
      </w: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r w:rsidRPr="008041EA">
        <w:rPr>
          <w:sz w:val="28"/>
          <w:szCs w:val="28"/>
        </w:rPr>
        <w:lastRenderedPageBreak/>
        <w:t>ПРИЛОЖЕНИЕ</w:t>
      </w:r>
      <w:r>
        <w:rPr>
          <w:sz w:val="28"/>
          <w:szCs w:val="28"/>
        </w:rPr>
        <w:t xml:space="preserve"> № 2</w:t>
      </w:r>
    </w:p>
    <w:p w:rsidR="00F6024F" w:rsidRPr="008041EA" w:rsidRDefault="00F6024F" w:rsidP="00F6024F">
      <w:pPr>
        <w:spacing w:line="240" w:lineRule="exact"/>
        <w:ind w:left="5103" w:right="-1"/>
        <w:jc w:val="both"/>
        <w:rPr>
          <w:sz w:val="16"/>
          <w:szCs w:val="16"/>
        </w:rPr>
      </w:pPr>
    </w:p>
    <w:p w:rsidR="00F6024F" w:rsidRDefault="00F6024F" w:rsidP="00F6024F">
      <w:pPr>
        <w:spacing w:line="240" w:lineRule="exact"/>
        <w:ind w:left="5103" w:right="-1"/>
        <w:jc w:val="both"/>
        <w:rPr>
          <w:sz w:val="28"/>
          <w:szCs w:val="28"/>
        </w:rPr>
      </w:pPr>
      <w:r>
        <w:rPr>
          <w:sz w:val="28"/>
          <w:szCs w:val="28"/>
        </w:rPr>
        <w:t>к</w:t>
      </w:r>
      <w:r w:rsidRPr="008041EA">
        <w:rPr>
          <w:sz w:val="28"/>
          <w:szCs w:val="28"/>
        </w:rPr>
        <w:t xml:space="preserve"> Положению об оплате труда </w:t>
      </w:r>
      <w:proofErr w:type="spellStart"/>
      <w:proofErr w:type="gramStart"/>
      <w:r w:rsidRPr="008041EA">
        <w:rPr>
          <w:sz w:val="28"/>
          <w:szCs w:val="28"/>
        </w:rPr>
        <w:t>ра</w:t>
      </w:r>
      <w:r>
        <w:rPr>
          <w:sz w:val="28"/>
          <w:szCs w:val="28"/>
        </w:rPr>
        <w:t>-</w:t>
      </w:r>
      <w:r w:rsidRPr="008041EA">
        <w:rPr>
          <w:sz w:val="28"/>
          <w:szCs w:val="28"/>
        </w:rPr>
        <w:t>ботников</w:t>
      </w:r>
      <w:proofErr w:type="spellEnd"/>
      <w:proofErr w:type="gramEnd"/>
      <w:r w:rsidRPr="008041EA">
        <w:rPr>
          <w:sz w:val="28"/>
          <w:szCs w:val="28"/>
        </w:rPr>
        <w:t xml:space="preserve"> </w:t>
      </w:r>
      <w:r w:rsidRPr="008041EA">
        <w:rPr>
          <w:sz w:val="28"/>
          <w:szCs w:val="28"/>
        </w:rPr>
        <w:tab/>
        <w:t xml:space="preserve">муниципального </w:t>
      </w:r>
      <w:proofErr w:type="spellStart"/>
      <w:r w:rsidRPr="008041EA">
        <w:rPr>
          <w:sz w:val="28"/>
          <w:szCs w:val="28"/>
        </w:rPr>
        <w:t>бюд</w:t>
      </w:r>
      <w:r>
        <w:rPr>
          <w:sz w:val="28"/>
          <w:szCs w:val="28"/>
        </w:rPr>
        <w:t>-</w:t>
      </w:r>
      <w:r w:rsidRPr="008041EA">
        <w:rPr>
          <w:sz w:val="28"/>
          <w:szCs w:val="28"/>
        </w:rPr>
        <w:t>жетного</w:t>
      </w:r>
      <w:proofErr w:type="spellEnd"/>
      <w:r w:rsidRPr="008041EA">
        <w:rPr>
          <w:sz w:val="28"/>
          <w:szCs w:val="28"/>
        </w:rPr>
        <w:t xml:space="preserve"> учреждения культуры «Библиотечный координационный центр муниципального района имени Лазо»</w:t>
      </w:r>
    </w:p>
    <w:p w:rsidR="00F6024F" w:rsidRDefault="00F6024F" w:rsidP="00F6024F"/>
    <w:p w:rsidR="00F6024F" w:rsidRPr="00D07EFF" w:rsidRDefault="00F6024F" w:rsidP="00F6024F">
      <w:pPr>
        <w:shd w:val="clear" w:color="auto" w:fill="FFFFFF"/>
        <w:spacing w:line="240" w:lineRule="exact"/>
        <w:jc w:val="center"/>
        <w:rPr>
          <w:sz w:val="28"/>
          <w:szCs w:val="28"/>
        </w:rPr>
      </w:pPr>
      <w:r w:rsidRPr="00D07EFF">
        <w:rPr>
          <w:spacing w:val="-2"/>
          <w:sz w:val="28"/>
          <w:szCs w:val="28"/>
        </w:rPr>
        <w:t>РАЗМЕРЫ ПОВЫШАЮЩИХ КОЭФФИЦИЕНТОВ</w:t>
      </w:r>
    </w:p>
    <w:p w:rsidR="00F6024F" w:rsidRDefault="00F6024F" w:rsidP="00F6024F">
      <w:pPr>
        <w:shd w:val="clear" w:color="auto" w:fill="FFFFFF"/>
        <w:spacing w:line="240" w:lineRule="exact"/>
        <w:jc w:val="center"/>
        <w:rPr>
          <w:bCs/>
          <w:spacing w:val="-8"/>
          <w:sz w:val="28"/>
          <w:szCs w:val="28"/>
        </w:rPr>
      </w:pPr>
      <w:r w:rsidRPr="00D07EFF">
        <w:rPr>
          <w:spacing w:val="-1"/>
          <w:sz w:val="28"/>
          <w:szCs w:val="28"/>
        </w:rPr>
        <w:t xml:space="preserve">к окладу (должностному окладу), ставке заработной платы за квалификационную категорию, звания «заслуженный», «народный», </w:t>
      </w:r>
      <w:r w:rsidRPr="00D07EFF">
        <w:rPr>
          <w:spacing w:val="-8"/>
          <w:sz w:val="28"/>
          <w:szCs w:val="28"/>
        </w:rPr>
        <w:t>по занимаемой должности</w:t>
      </w:r>
      <w:r w:rsidRPr="00D07EFF">
        <w:rPr>
          <w:sz w:val="28"/>
          <w:szCs w:val="28"/>
        </w:rPr>
        <w:t>,</w:t>
      </w:r>
      <w:r w:rsidRPr="00D07EFF">
        <w:rPr>
          <w:spacing w:val="-8"/>
          <w:sz w:val="28"/>
          <w:szCs w:val="28"/>
        </w:rPr>
        <w:t xml:space="preserve"> предусматривающей</w:t>
      </w:r>
      <w:r w:rsidRPr="00D07EFF">
        <w:rPr>
          <w:bCs/>
          <w:spacing w:val="-8"/>
          <w:sz w:val="28"/>
          <w:szCs w:val="28"/>
        </w:rPr>
        <w:t xml:space="preserve"> должностное категорирование</w:t>
      </w:r>
      <w:r>
        <w:rPr>
          <w:bCs/>
          <w:spacing w:val="-8"/>
          <w:sz w:val="28"/>
          <w:szCs w:val="28"/>
        </w:rPr>
        <w:t xml:space="preserve"> </w:t>
      </w:r>
      <w:r>
        <w:rPr>
          <w:sz w:val="28"/>
          <w:szCs w:val="28"/>
        </w:rPr>
        <w:t>работников муниципального бюджетного учреждения культуры «Библиотечный координационный центр муниципального района имени Лазо»</w:t>
      </w:r>
    </w:p>
    <w:p w:rsidR="00F6024F" w:rsidRDefault="00F6024F" w:rsidP="00F6024F">
      <w:pPr>
        <w:shd w:val="clear" w:color="auto" w:fill="FFFFFF"/>
        <w:spacing w:line="240" w:lineRule="exact"/>
        <w:jc w:val="center"/>
        <w:rPr>
          <w:bCs/>
          <w:spacing w:val="-8"/>
          <w:sz w:val="28"/>
          <w:szCs w:val="28"/>
        </w:rPr>
      </w:pPr>
    </w:p>
    <w:tbl>
      <w:tblPr>
        <w:tblStyle w:val="ad"/>
        <w:tblW w:w="8755" w:type="dxa"/>
        <w:tblLayout w:type="fixed"/>
        <w:tblLook w:val="04A0" w:firstRow="1" w:lastRow="0" w:firstColumn="1" w:lastColumn="0" w:noHBand="0" w:noVBand="1"/>
      </w:tblPr>
      <w:tblGrid>
        <w:gridCol w:w="3369"/>
        <w:gridCol w:w="2976"/>
        <w:gridCol w:w="2410"/>
      </w:tblGrid>
      <w:tr w:rsidR="00F6024F" w:rsidRPr="00D07EFF" w:rsidTr="00FD68EF">
        <w:tc>
          <w:tcPr>
            <w:tcW w:w="3369" w:type="dxa"/>
            <w:vMerge w:val="restart"/>
          </w:tcPr>
          <w:p w:rsidR="00F6024F" w:rsidRPr="00D07EFF" w:rsidRDefault="00F6024F" w:rsidP="00FD68EF">
            <w:pPr>
              <w:jc w:val="center"/>
              <w:rPr>
                <w:sz w:val="28"/>
                <w:szCs w:val="28"/>
              </w:rPr>
            </w:pPr>
            <w:r w:rsidRPr="00D07EFF">
              <w:rPr>
                <w:sz w:val="28"/>
                <w:szCs w:val="28"/>
              </w:rPr>
              <w:t>Показатели квалификации</w:t>
            </w:r>
          </w:p>
        </w:tc>
        <w:tc>
          <w:tcPr>
            <w:tcW w:w="5386" w:type="dxa"/>
            <w:gridSpan w:val="2"/>
          </w:tcPr>
          <w:p w:rsidR="00F6024F" w:rsidRPr="00D07EFF" w:rsidRDefault="00F6024F" w:rsidP="00FD68EF">
            <w:pPr>
              <w:jc w:val="center"/>
              <w:rPr>
                <w:sz w:val="28"/>
                <w:szCs w:val="28"/>
              </w:rPr>
            </w:pPr>
            <w:r>
              <w:rPr>
                <w:sz w:val="28"/>
                <w:szCs w:val="28"/>
              </w:rPr>
              <w:t>Размер повышающего коэффициента</w:t>
            </w:r>
          </w:p>
        </w:tc>
      </w:tr>
      <w:tr w:rsidR="00F6024F" w:rsidRPr="00D07EFF" w:rsidTr="00FD68EF">
        <w:tc>
          <w:tcPr>
            <w:tcW w:w="3369" w:type="dxa"/>
            <w:vMerge/>
          </w:tcPr>
          <w:p w:rsidR="00F6024F" w:rsidRPr="00D07EFF" w:rsidRDefault="00F6024F" w:rsidP="00FD68EF">
            <w:pPr>
              <w:jc w:val="center"/>
              <w:rPr>
                <w:sz w:val="28"/>
                <w:szCs w:val="28"/>
              </w:rPr>
            </w:pPr>
          </w:p>
        </w:tc>
        <w:tc>
          <w:tcPr>
            <w:tcW w:w="2976" w:type="dxa"/>
          </w:tcPr>
          <w:p w:rsidR="00F6024F" w:rsidRPr="00D07EFF" w:rsidRDefault="00F6024F" w:rsidP="00FD68EF">
            <w:pPr>
              <w:jc w:val="center"/>
              <w:rPr>
                <w:sz w:val="28"/>
                <w:szCs w:val="28"/>
              </w:rPr>
            </w:pPr>
            <w:r w:rsidRPr="00D07EFF">
              <w:rPr>
                <w:sz w:val="28"/>
                <w:szCs w:val="28"/>
              </w:rPr>
              <w:t>ПКГ должностей работников культуры, искусства и кинематографии</w:t>
            </w:r>
          </w:p>
        </w:tc>
        <w:tc>
          <w:tcPr>
            <w:tcW w:w="2410" w:type="dxa"/>
          </w:tcPr>
          <w:p w:rsidR="00F6024F" w:rsidRPr="00D07EFF" w:rsidRDefault="00F6024F" w:rsidP="00FD68EF">
            <w:pPr>
              <w:jc w:val="center"/>
              <w:rPr>
                <w:sz w:val="28"/>
                <w:szCs w:val="28"/>
              </w:rPr>
            </w:pPr>
            <w:r w:rsidRPr="00D07EFF">
              <w:rPr>
                <w:sz w:val="28"/>
                <w:szCs w:val="28"/>
              </w:rPr>
              <w:t>Руководители учреждений</w:t>
            </w:r>
          </w:p>
        </w:tc>
      </w:tr>
      <w:tr w:rsidR="00F6024F" w:rsidRPr="00D07EFF" w:rsidTr="00FD68EF">
        <w:tc>
          <w:tcPr>
            <w:tcW w:w="3369" w:type="dxa"/>
          </w:tcPr>
          <w:p w:rsidR="00F6024F" w:rsidRPr="00D07EFF" w:rsidRDefault="00F6024F" w:rsidP="00FD68EF">
            <w:pPr>
              <w:jc w:val="center"/>
              <w:rPr>
                <w:sz w:val="28"/>
                <w:szCs w:val="28"/>
              </w:rPr>
            </w:pPr>
            <w:r w:rsidRPr="00D07EFF">
              <w:rPr>
                <w:sz w:val="28"/>
                <w:szCs w:val="28"/>
              </w:rPr>
              <w:t>Главная квалификационная категория</w:t>
            </w:r>
          </w:p>
        </w:tc>
        <w:tc>
          <w:tcPr>
            <w:tcW w:w="2976" w:type="dxa"/>
          </w:tcPr>
          <w:p w:rsidR="00F6024F" w:rsidRPr="00D07EFF" w:rsidRDefault="00F6024F" w:rsidP="00FD68EF">
            <w:pPr>
              <w:jc w:val="center"/>
              <w:rPr>
                <w:sz w:val="28"/>
                <w:szCs w:val="28"/>
              </w:rPr>
            </w:pPr>
            <w:r w:rsidRPr="00D07EFF">
              <w:rPr>
                <w:sz w:val="28"/>
                <w:szCs w:val="28"/>
              </w:rPr>
              <w:t>0,25</w:t>
            </w:r>
          </w:p>
        </w:tc>
        <w:tc>
          <w:tcPr>
            <w:tcW w:w="2410" w:type="dxa"/>
          </w:tcPr>
          <w:p w:rsidR="00F6024F" w:rsidRPr="00D07EFF" w:rsidRDefault="00F6024F" w:rsidP="00FD68EF">
            <w:pPr>
              <w:jc w:val="center"/>
              <w:rPr>
                <w:sz w:val="28"/>
                <w:szCs w:val="28"/>
              </w:rPr>
            </w:pPr>
            <w:r w:rsidRPr="00D07EFF">
              <w:rPr>
                <w:sz w:val="28"/>
                <w:szCs w:val="28"/>
              </w:rPr>
              <w:t>-</w:t>
            </w:r>
          </w:p>
        </w:tc>
      </w:tr>
      <w:tr w:rsidR="00F6024F" w:rsidRPr="00D07EFF" w:rsidTr="00FD68EF">
        <w:tc>
          <w:tcPr>
            <w:tcW w:w="3369" w:type="dxa"/>
          </w:tcPr>
          <w:p w:rsidR="00F6024F" w:rsidRPr="00D07EFF" w:rsidRDefault="00F6024F" w:rsidP="00FD68EF">
            <w:pPr>
              <w:jc w:val="center"/>
              <w:rPr>
                <w:sz w:val="28"/>
                <w:szCs w:val="28"/>
              </w:rPr>
            </w:pPr>
            <w:r w:rsidRPr="00D07EFF">
              <w:rPr>
                <w:sz w:val="28"/>
                <w:szCs w:val="28"/>
              </w:rPr>
              <w:t>Ведущая квалификационная категория</w:t>
            </w:r>
          </w:p>
        </w:tc>
        <w:tc>
          <w:tcPr>
            <w:tcW w:w="2976" w:type="dxa"/>
          </w:tcPr>
          <w:p w:rsidR="00F6024F" w:rsidRPr="00D07EFF" w:rsidRDefault="00F6024F" w:rsidP="00FD68EF">
            <w:pPr>
              <w:jc w:val="center"/>
              <w:rPr>
                <w:sz w:val="28"/>
                <w:szCs w:val="28"/>
              </w:rPr>
            </w:pPr>
            <w:r w:rsidRPr="00D07EFF">
              <w:rPr>
                <w:sz w:val="28"/>
                <w:szCs w:val="28"/>
              </w:rPr>
              <w:t>0,20</w:t>
            </w:r>
          </w:p>
        </w:tc>
        <w:tc>
          <w:tcPr>
            <w:tcW w:w="2410" w:type="dxa"/>
          </w:tcPr>
          <w:p w:rsidR="00F6024F" w:rsidRPr="00D07EFF" w:rsidRDefault="00F6024F" w:rsidP="00FD68EF">
            <w:pPr>
              <w:jc w:val="center"/>
              <w:rPr>
                <w:sz w:val="28"/>
                <w:szCs w:val="28"/>
              </w:rPr>
            </w:pPr>
            <w:r w:rsidRPr="00D07EFF">
              <w:rPr>
                <w:sz w:val="28"/>
                <w:szCs w:val="28"/>
              </w:rPr>
              <w:t>-</w:t>
            </w:r>
          </w:p>
        </w:tc>
      </w:tr>
      <w:tr w:rsidR="00F6024F" w:rsidRPr="00D07EFF" w:rsidTr="00FD68EF">
        <w:tc>
          <w:tcPr>
            <w:tcW w:w="3369" w:type="dxa"/>
          </w:tcPr>
          <w:p w:rsidR="00F6024F" w:rsidRPr="00D07EFF" w:rsidRDefault="00F6024F" w:rsidP="00FD68EF">
            <w:pPr>
              <w:jc w:val="center"/>
              <w:rPr>
                <w:sz w:val="28"/>
                <w:szCs w:val="28"/>
              </w:rPr>
            </w:pPr>
            <w:r w:rsidRPr="00D07EFF">
              <w:rPr>
                <w:sz w:val="28"/>
                <w:szCs w:val="28"/>
              </w:rPr>
              <w:t>Высшая квалификационная категория</w:t>
            </w:r>
          </w:p>
        </w:tc>
        <w:tc>
          <w:tcPr>
            <w:tcW w:w="2976" w:type="dxa"/>
          </w:tcPr>
          <w:p w:rsidR="00F6024F" w:rsidRPr="00D07EFF" w:rsidRDefault="00F6024F" w:rsidP="00FD68EF">
            <w:pPr>
              <w:jc w:val="center"/>
              <w:rPr>
                <w:sz w:val="28"/>
                <w:szCs w:val="28"/>
              </w:rPr>
            </w:pPr>
            <w:r w:rsidRPr="00D07EFF">
              <w:rPr>
                <w:sz w:val="28"/>
                <w:szCs w:val="28"/>
              </w:rPr>
              <w:t>0,15</w:t>
            </w:r>
          </w:p>
        </w:tc>
        <w:tc>
          <w:tcPr>
            <w:tcW w:w="2410" w:type="dxa"/>
          </w:tcPr>
          <w:p w:rsidR="00F6024F" w:rsidRPr="00D07EFF" w:rsidRDefault="00F6024F" w:rsidP="00FD68EF">
            <w:pPr>
              <w:jc w:val="center"/>
              <w:rPr>
                <w:sz w:val="28"/>
                <w:szCs w:val="28"/>
              </w:rPr>
            </w:pPr>
            <w:r w:rsidRPr="00D07EFF">
              <w:rPr>
                <w:sz w:val="28"/>
                <w:szCs w:val="28"/>
              </w:rPr>
              <w:t>0,1</w:t>
            </w:r>
          </w:p>
        </w:tc>
      </w:tr>
      <w:tr w:rsidR="00F6024F" w:rsidRPr="00D07EFF" w:rsidTr="00FD68EF">
        <w:tc>
          <w:tcPr>
            <w:tcW w:w="3369" w:type="dxa"/>
          </w:tcPr>
          <w:p w:rsidR="00F6024F" w:rsidRPr="00D07EFF" w:rsidRDefault="00F6024F" w:rsidP="00FD68EF">
            <w:pPr>
              <w:jc w:val="center"/>
              <w:rPr>
                <w:sz w:val="28"/>
                <w:szCs w:val="28"/>
              </w:rPr>
            </w:pPr>
            <w:r w:rsidRPr="00D07EFF">
              <w:rPr>
                <w:sz w:val="28"/>
                <w:szCs w:val="28"/>
              </w:rPr>
              <w:t>Первая квалификационная категория</w:t>
            </w:r>
          </w:p>
        </w:tc>
        <w:tc>
          <w:tcPr>
            <w:tcW w:w="2976" w:type="dxa"/>
          </w:tcPr>
          <w:p w:rsidR="00F6024F" w:rsidRPr="00D07EFF" w:rsidRDefault="00F6024F" w:rsidP="00FD68EF">
            <w:pPr>
              <w:jc w:val="center"/>
              <w:rPr>
                <w:sz w:val="28"/>
                <w:szCs w:val="28"/>
              </w:rPr>
            </w:pPr>
            <w:r w:rsidRPr="00D07EFF">
              <w:rPr>
                <w:sz w:val="28"/>
                <w:szCs w:val="28"/>
              </w:rPr>
              <w:t>0,10</w:t>
            </w:r>
          </w:p>
        </w:tc>
        <w:tc>
          <w:tcPr>
            <w:tcW w:w="2410" w:type="dxa"/>
          </w:tcPr>
          <w:p w:rsidR="00F6024F" w:rsidRPr="00D07EFF" w:rsidRDefault="00F6024F" w:rsidP="00FD68EF">
            <w:pPr>
              <w:jc w:val="center"/>
              <w:rPr>
                <w:sz w:val="28"/>
                <w:szCs w:val="28"/>
              </w:rPr>
            </w:pPr>
            <w:r w:rsidRPr="00D07EFF">
              <w:rPr>
                <w:sz w:val="28"/>
                <w:szCs w:val="28"/>
              </w:rPr>
              <w:t>-</w:t>
            </w:r>
          </w:p>
        </w:tc>
      </w:tr>
      <w:tr w:rsidR="00F6024F" w:rsidRPr="00D07EFF" w:rsidTr="00FD68EF">
        <w:tc>
          <w:tcPr>
            <w:tcW w:w="3369" w:type="dxa"/>
          </w:tcPr>
          <w:p w:rsidR="00F6024F" w:rsidRPr="00D07EFF" w:rsidRDefault="00F6024F" w:rsidP="00FD68EF">
            <w:pPr>
              <w:jc w:val="center"/>
              <w:rPr>
                <w:sz w:val="28"/>
                <w:szCs w:val="28"/>
              </w:rPr>
            </w:pPr>
            <w:r w:rsidRPr="00D07EFF">
              <w:rPr>
                <w:sz w:val="28"/>
                <w:szCs w:val="28"/>
              </w:rPr>
              <w:t>Вторая квалификационная категория</w:t>
            </w:r>
          </w:p>
        </w:tc>
        <w:tc>
          <w:tcPr>
            <w:tcW w:w="2976" w:type="dxa"/>
          </w:tcPr>
          <w:p w:rsidR="00F6024F" w:rsidRPr="00D07EFF" w:rsidRDefault="00F6024F" w:rsidP="00FD68EF">
            <w:pPr>
              <w:jc w:val="center"/>
              <w:rPr>
                <w:sz w:val="28"/>
                <w:szCs w:val="28"/>
              </w:rPr>
            </w:pPr>
            <w:r w:rsidRPr="00D07EFF">
              <w:rPr>
                <w:sz w:val="28"/>
                <w:szCs w:val="28"/>
              </w:rPr>
              <w:t>0,05</w:t>
            </w:r>
          </w:p>
        </w:tc>
        <w:tc>
          <w:tcPr>
            <w:tcW w:w="2410" w:type="dxa"/>
          </w:tcPr>
          <w:p w:rsidR="00F6024F" w:rsidRPr="00D07EFF" w:rsidRDefault="00F6024F" w:rsidP="00FD68EF">
            <w:pPr>
              <w:jc w:val="center"/>
              <w:rPr>
                <w:sz w:val="28"/>
                <w:szCs w:val="28"/>
              </w:rPr>
            </w:pPr>
            <w:r w:rsidRPr="00D07EFF">
              <w:rPr>
                <w:sz w:val="28"/>
                <w:szCs w:val="28"/>
              </w:rPr>
              <w:t>-</w:t>
            </w:r>
          </w:p>
        </w:tc>
      </w:tr>
      <w:tr w:rsidR="00F6024F" w:rsidRPr="00D07EFF" w:rsidTr="00FD68EF">
        <w:tc>
          <w:tcPr>
            <w:tcW w:w="3369" w:type="dxa"/>
          </w:tcPr>
          <w:p w:rsidR="00F6024F" w:rsidRPr="00D07EFF" w:rsidRDefault="00F6024F" w:rsidP="00FD68EF">
            <w:pPr>
              <w:jc w:val="center"/>
              <w:rPr>
                <w:sz w:val="28"/>
                <w:szCs w:val="28"/>
              </w:rPr>
            </w:pPr>
            <w:r w:rsidRPr="00D07EFF">
              <w:rPr>
                <w:sz w:val="28"/>
                <w:szCs w:val="28"/>
              </w:rPr>
              <w:t xml:space="preserve">Наличие почетного звания «народный», «заслуженный» </w:t>
            </w:r>
          </w:p>
        </w:tc>
        <w:tc>
          <w:tcPr>
            <w:tcW w:w="2976" w:type="dxa"/>
          </w:tcPr>
          <w:p w:rsidR="00F6024F" w:rsidRPr="00D07EFF" w:rsidRDefault="00F6024F" w:rsidP="00FD68EF">
            <w:pPr>
              <w:jc w:val="center"/>
              <w:rPr>
                <w:sz w:val="28"/>
                <w:szCs w:val="28"/>
              </w:rPr>
            </w:pPr>
            <w:r>
              <w:rPr>
                <w:sz w:val="28"/>
                <w:szCs w:val="28"/>
              </w:rPr>
              <w:t>0,1</w:t>
            </w:r>
          </w:p>
        </w:tc>
        <w:tc>
          <w:tcPr>
            <w:tcW w:w="2410" w:type="dxa"/>
          </w:tcPr>
          <w:p w:rsidR="00F6024F" w:rsidRPr="00D07EFF" w:rsidRDefault="00F6024F" w:rsidP="00FD68EF">
            <w:pPr>
              <w:jc w:val="center"/>
              <w:rPr>
                <w:sz w:val="28"/>
                <w:szCs w:val="28"/>
              </w:rPr>
            </w:pPr>
            <w:r w:rsidRPr="00D07EFF">
              <w:rPr>
                <w:sz w:val="28"/>
                <w:szCs w:val="28"/>
              </w:rPr>
              <w:t>0,1</w:t>
            </w:r>
          </w:p>
        </w:tc>
      </w:tr>
    </w:tbl>
    <w:p w:rsidR="00F6024F" w:rsidRPr="00D07EFF" w:rsidRDefault="00F6024F" w:rsidP="00F6024F">
      <w:pPr>
        <w:shd w:val="clear" w:color="auto" w:fill="FFFFFF"/>
        <w:spacing w:line="240" w:lineRule="exact"/>
        <w:jc w:val="center"/>
        <w:rPr>
          <w:sz w:val="28"/>
          <w:szCs w:val="28"/>
        </w:rPr>
      </w:pPr>
    </w:p>
    <w:p w:rsidR="00F6024F" w:rsidRDefault="00F6024F" w:rsidP="00F6024F">
      <w:pPr>
        <w:spacing w:line="240" w:lineRule="exact"/>
        <w:jc w:val="center"/>
        <w:rPr>
          <w:sz w:val="28"/>
          <w:szCs w:val="28"/>
        </w:rPr>
      </w:pPr>
    </w:p>
    <w:p w:rsidR="00F6024F" w:rsidRPr="00D07EFF" w:rsidRDefault="00F6024F" w:rsidP="00F6024F">
      <w:pPr>
        <w:spacing w:line="240" w:lineRule="exact"/>
        <w:jc w:val="center"/>
        <w:rPr>
          <w:sz w:val="28"/>
          <w:szCs w:val="28"/>
        </w:rPr>
      </w:pPr>
      <w:r>
        <w:rPr>
          <w:sz w:val="28"/>
          <w:szCs w:val="28"/>
        </w:rPr>
        <w:t>_________</w:t>
      </w: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r w:rsidRPr="008041EA">
        <w:rPr>
          <w:sz w:val="28"/>
          <w:szCs w:val="28"/>
        </w:rPr>
        <w:lastRenderedPageBreak/>
        <w:t>ПРИЛОЖЕНИЕ</w:t>
      </w:r>
      <w:r>
        <w:rPr>
          <w:sz w:val="28"/>
          <w:szCs w:val="28"/>
        </w:rPr>
        <w:t xml:space="preserve"> № 3</w:t>
      </w:r>
    </w:p>
    <w:p w:rsidR="00F6024F" w:rsidRPr="008041EA" w:rsidRDefault="00F6024F" w:rsidP="00F6024F">
      <w:pPr>
        <w:spacing w:line="240" w:lineRule="exact"/>
        <w:ind w:left="5103" w:right="-1"/>
        <w:jc w:val="both"/>
        <w:rPr>
          <w:sz w:val="16"/>
          <w:szCs w:val="16"/>
        </w:rPr>
      </w:pPr>
    </w:p>
    <w:p w:rsidR="00F6024F" w:rsidRDefault="00F6024F" w:rsidP="00F6024F">
      <w:pPr>
        <w:spacing w:line="240" w:lineRule="exact"/>
        <w:ind w:left="5103" w:right="-1"/>
        <w:jc w:val="both"/>
        <w:rPr>
          <w:sz w:val="28"/>
          <w:szCs w:val="28"/>
        </w:rPr>
      </w:pPr>
      <w:r>
        <w:rPr>
          <w:sz w:val="28"/>
          <w:szCs w:val="28"/>
        </w:rPr>
        <w:t>к</w:t>
      </w:r>
      <w:r w:rsidRPr="008041EA">
        <w:rPr>
          <w:sz w:val="28"/>
          <w:szCs w:val="28"/>
        </w:rPr>
        <w:t xml:space="preserve"> Положению об оплате труда </w:t>
      </w:r>
      <w:proofErr w:type="spellStart"/>
      <w:proofErr w:type="gramStart"/>
      <w:r w:rsidRPr="008041EA">
        <w:rPr>
          <w:sz w:val="28"/>
          <w:szCs w:val="28"/>
        </w:rPr>
        <w:t>ра</w:t>
      </w:r>
      <w:r>
        <w:rPr>
          <w:sz w:val="28"/>
          <w:szCs w:val="28"/>
        </w:rPr>
        <w:t>-</w:t>
      </w:r>
      <w:r w:rsidRPr="008041EA">
        <w:rPr>
          <w:sz w:val="28"/>
          <w:szCs w:val="28"/>
        </w:rPr>
        <w:t>ботников</w:t>
      </w:r>
      <w:proofErr w:type="spellEnd"/>
      <w:proofErr w:type="gramEnd"/>
      <w:r w:rsidRPr="008041EA">
        <w:rPr>
          <w:sz w:val="28"/>
          <w:szCs w:val="28"/>
        </w:rPr>
        <w:t xml:space="preserve"> </w:t>
      </w:r>
      <w:r w:rsidRPr="008041EA">
        <w:rPr>
          <w:sz w:val="28"/>
          <w:szCs w:val="28"/>
        </w:rPr>
        <w:tab/>
        <w:t xml:space="preserve">муниципального </w:t>
      </w:r>
      <w:proofErr w:type="spellStart"/>
      <w:r w:rsidRPr="008041EA">
        <w:rPr>
          <w:sz w:val="28"/>
          <w:szCs w:val="28"/>
        </w:rPr>
        <w:t>бюд</w:t>
      </w:r>
      <w:r>
        <w:rPr>
          <w:sz w:val="28"/>
          <w:szCs w:val="28"/>
        </w:rPr>
        <w:t>-</w:t>
      </w:r>
      <w:r w:rsidRPr="008041EA">
        <w:rPr>
          <w:sz w:val="28"/>
          <w:szCs w:val="28"/>
        </w:rPr>
        <w:t>жетного</w:t>
      </w:r>
      <w:proofErr w:type="spellEnd"/>
      <w:r w:rsidRPr="008041EA">
        <w:rPr>
          <w:sz w:val="28"/>
          <w:szCs w:val="28"/>
        </w:rPr>
        <w:t xml:space="preserve"> учреждения культуры «Библиотечный координационный центр муниципального района имени Лазо»</w:t>
      </w:r>
    </w:p>
    <w:p w:rsidR="00F6024F" w:rsidRDefault="00F6024F" w:rsidP="00F6024F">
      <w:pPr>
        <w:spacing w:line="240" w:lineRule="exact"/>
        <w:ind w:left="5103" w:right="-1"/>
        <w:jc w:val="both"/>
        <w:rPr>
          <w:sz w:val="28"/>
          <w:szCs w:val="28"/>
        </w:rPr>
      </w:pPr>
    </w:p>
    <w:p w:rsidR="00F6024F" w:rsidRDefault="00F6024F" w:rsidP="00F6024F">
      <w:pPr>
        <w:autoSpaceDE w:val="0"/>
        <w:autoSpaceDN w:val="0"/>
        <w:adjustRightInd w:val="0"/>
        <w:jc w:val="center"/>
        <w:rPr>
          <w:sz w:val="28"/>
          <w:szCs w:val="28"/>
        </w:rPr>
      </w:pPr>
    </w:p>
    <w:p w:rsidR="00F6024F" w:rsidRDefault="00F6024F" w:rsidP="00F6024F">
      <w:pPr>
        <w:autoSpaceDE w:val="0"/>
        <w:autoSpaceDN w:val="0"/>
        <w:adjustRightInd w:val="0"/>
        <w:jc w:val="center"/>
        <w:rPr>
          <w:sz w:val="28"/>
          <w:szCs w:val="28"/>
        </w:rPr>
      </w:pPr>
      <w:r>
        <w:rPr>
          <w:sz w:val="28"/>
          <w:szCs w:val="28"/>
        </w:rPr>
        <w:t>ПОЛОЖЕНИЕ</w:t>
      </w:r>
    </w:p>
    <w:p w:rsidR="00F6024F" w:rsidRDefault="00F6024F" w:rsidP="00F6024F">
      <w:pPr>
        <w:autoSpaceDE w:val="0"/>
        <w:autoSpaceDN w:val="0"/>
        <w:adjustRightInd w:val="0"/>
        <w:spacing w:line="240" w:lineRule="exact"/>
        <w:jc w:val="center"/>
        <w:rPr>
          <w:sz w:val="28"/>
          <w:szCs w:val="28"/>
        </w:rPr>
      </w:pPr>
      <w:r>
        <w:rPr>
          <w:sz w:val="28"/>
          <w:szCs w:val="28"/>
        </w:rPr>
        <w:t>о порядке установления и размерах надбавок за стаж</w:t>
      </w:r>
    </w:p>
    <w:p w:rsidR="00F6024F" w:rsidRDefault="00F6024F" w:rsidP="00F6024F">
      <w:pPr>
        <w:autoSpaceDE w:val="0"/>
        <w:autoSpaceDN w:val="0"/>
        <w:adjustRightInd w:val="0"/>
        <w:spacing w:line="240" w:lineRule="exact"/>
        <w:jc w:val="center"/>
        <w:rPr>
          <w:rFonts w:eastAsia="Calibri"/>
          <w:sz w:val="28"/>
          <w:szCs w:val="28"/>
        </w:rPr>
      </w:pPr>
      <w:r>
        <w:rPr>
          <w:sz w:val="28"/>
          <w:szCs w:val="28"/>
        </w:rPr>
        <w:t>работы для  работников муниципального бюд</w:t>
      </w:r>
      <w:r w:rsidRPr="00976296">
        <w:rPr>
          <w:sz w:val="28"/>
          <w:szCs w:val="28"/>
        </w:rPr>
        <w:t>жетного учреждения культуры «Библиотечный координационный центр муниципального района имени Лазо»</w:t>
      </w:r>
    </w:p>
    <w:p w:rsidR="00F6024F" w:rsidRDefault="00F6024F" w:rsidP="00F6024F">
      <w:pPr>
        <w:autoSpaceDE w:val="0"/>
        <w:autoSpaceDN w:val="0"/>
        <w:adjustRightInd w:val="0"/>
        <w:outlineLvl w:val="1"/>
        <w:rPr>
          <w:rFonts w:eastAsia="Calibri"/>
          <w:sz w:val="28"/>
          <w:szCs w:val="28"/>
        </w:rPr>
      </w:pPr>
    </w:p>
    <w:p w:rsidR="00F6024F" w:rsidRDefault="00F6024F" w:rsidP="00F6024F">
      <w:pPr>
        <w:autoSpaceDE w:val="0"/>
        <w:autoSpaceDN w:val="0"/>
        <w:adjustRightInd w:val="0"/>
        <w:ind w:firstLine="708"/>
        <w:jc w:val="both"/>
        <w:outlineLvl w:val="1"/>
        <w:rPr>
          <w:rFonts w:eastAsia="Calibri"/>
          <w:sz w:val="28"/>
          <w:szCs w:val="28"/>
        </w:rPr>
      </w:pPr>
      <w:r>
        <w:rPr>
          <w:rFonts w:eastAsia="Calibri"/>
          <w:sz w:val="28"/>
          <w:szCs w:val="28"/>
        </w:rPr>
        <w:t>1. Общие положения</w:t>
      </w:r>
    </w:p>
    <w:p w:rsidR="00F6024F" w:rsidRDefault="00F6024F" w:rsidP="00F6024F">
      <w:pPr>
        <w:autoSpaceDE w:val="0"/>
        <w:autoSpaceDN w:val="0"/>
        <w:adjustRightInd w:val="0"/>
        <w:ind w:firstLine="708"/>
        <w:jc w:val="both"/>
        <w:rPr>
          <w:rFonts w:eastAsia="Calibri"/>
          <w:sz w:val="28"/>
          <w:szCs w:val="28"/>
        </w:rPr>
      </w:pPr>
      <w:r>
        <w:rPr>
          <w:rFonts w:eastAsia="Calibri"/>
          <w:sz w:val="28"/>
          <w:szCs w:val="28"/>
        </w:rPr>
        <w:t xml:space="preserve">1.1. Настоящее Положение </w:t>
      </w:r>
      <w:r>
        <w:rPr>
          <w:sz w:val="28"/>
          <w:szCs w:val="28"/>
        </w:rPr>
        <w:t>о порядке установления и размерах надбавок за стаж работы для  работников муниципального бюд</w:t>
      </w:r>
      <w:r w:rsidRPr="00976296">
        <w:rPr>
          <w:sz w:val="28"/>
          <w:szCs w:val="28"/>
        </w:rPr>
        <w:t>жетного учреждения культуры «Библиотечный координационный центр муниципального района имени Лазо»</w:t>
      </w:r>
      <w:r>
        <w:rPr>
          <w:sz w:val="28"/>
          <w:szCs w:val="28"/>
        </w:rPr>
        <w:t xml:space="preserve"> </w:t>
      </w:r>
      <w:r>
        <w:rPr>
          <w:rFonts w:eastAsia="Calibri"/>
          <w:sz w:val="28"/>
          <w:szCs w:val="28"/>
        </w:rPr>
        <w:t xml:space="preserve"> (далее - Положение) определяет порядок назначения и выплаты надбавок за стаж работы (далее – надбавка).</w:t>
      </w:r>
    </w:p>
    <w:p w:rsidR="00F6024F" w:rsidRDefault="00F6024F" w:rsidP="00F6024F">
      <w:pPr>
        <w:autoSpaceDE w:val="0"/>
        <w:autoSpaceDN w:val="0"/>
        <w:adjustRightInd w:val="0"/>
        <w:ind w:firstLine="709"/>
        <w:jc w:val="both"/>
        <w:rPr>
          <w:rFonts w:eastAsia="Calibri"/>
          <w:sz w:val="28"/>
          <w:szCs w:val="28"/>
        </w:rPr>
      </w:pPr>
      <w:r>
        <w:rPr>
          <w:rFonts w:eastAsia="Calibri"/>
          <w:sz w:val="28"/>
          <w:szCs w:val="28"/>
        </w:rPr>
        <w:t xml:space="preserve">1.2. Выплата ежемесячных надбавок за продолжительность работы </w:t>
      </w:r>
      <w:r>
        <w:rPr>
          <w:sz w:val="28"/>
          <w:szCs w:val="28"/>
        </w:rPr>
        <w:t>для  работников муниципального бюд</w:t>
      </w:r>
      <w:r w:rsidRPr="00976296">
        <w:rPr>
          <w:sz w:val="28"/>
          <w:szCs w:val="28"/>
        </w:rPr>
        <w:t>жетного учреждения культуры «Библиотечный координационный центр муниципального района имени Лазо»</w:t>
      </w:r>
      <w:r>
        <w:rPr>
          <w:rFonts w:eastAsia="Calibri"/>
          <w:sz w:val="28"/>
          <w:szCs w:val="28"/>
        </w:rPr>
        <w:t xml:space="preserve"> (далее – Учреждение) производится дифференцировано в зависимости от стажа работы в сфере культуры  в следующих размерах:</w:t>
      </w:r>
    </w:p>
    <w:p w:rsidR="00F6024F" w:rsidRDefault="00F6024F" w:rsidP="00F6024F">
      <w:pPr>
        <w:autoSpaceDE w:val="0"/>
        <w:autoSpaceDN w:val="0"/>
        <w:adjustRightInd w:val="0"/>
        <w:ind w:firstLine="709"/>
        <w:jc w:val="both"/>
        <w:rPr>
          <w:rFonts w:eastAsia="Calibri"/>
          <w:sz w:val="28"/>
          <w:szCs w:val="28"/>
        </w:rPr>
      </w:pPr>
      <w:r>
        <w:rPr>
          <w:rFonts w:eastAsia="Calibri"/>
          <w:sz w:val="28"/>
          <w:szCs w:val="28"/>
        </w:rPr>
        <w:t>- от 1 года до 3 лет – 10%;</w:t>
      </w:r>
    </w:p>
    <w:p w:rsidR="00F6024F" w:rsidRDefault="00F6024F" w:rsidP="00F6024F">
      <w:pPr>
        <w:autoSpaceDE w:val="0"/>
        <w:autoSpaceDN w:val="0"/>
        <w:adjustRightInd w:val="0"/>
        <w:ind w:firstLine="709"/>
        <w:jc w:val="both"/>
        <w:rPr>
          <w:rFonts w:eastAsia="Calibri"/>
          <w:sz w:val="28"/>
          <w:szCs w:val="28"/>
        </w:rPr>
      </w:pPr>
      <w:r>
        <w:rPr>
          <w:rFonts w:eastAsia="Calibri"/>
          <w:sz w:val="28"/>
          <w:szCs w:val="28"/>
        </w:rPr>
        <w:t>- от 3 до 5 лет – 20%;</w:t>
      </w:r>
    </w:p>
    <w:p w:rsidR="00F6024F" w:rsidRDefault="00F6024F" w:rsidP="00F6024F">
      <w:pPr>
        <w:autoSpaceDE w:val="0"/>
        <w:autoSpaceDN w:val="0"/>
        <w:adjustRightInd w:val="0"/>
        <w:ind w:firstLine="709"/>
        <w:jc w:val="both"/>
        <w:rPr>
          <w:rFonts w:eastAsia="Calibri"/>
          <w:sz w:val="28"/>
          <w:szCs w:val="28"/>
        </w:rPr>
      </w:pPr>
      <w:r>
        <w:rPr>
          <w:rFonts w:eastAsia="Calibri"/>
          <w:sz w:val="28"/>
          <w:szCs w:val="28"/>
        </w:rPr>
        <w:t>- свыше 5 лет – 30%.</w:t>
      </w:r>
    </w:p>
    <w:p w:rsidR="00F6024F" w:rsidRDefault="00F6024F" w:rsidP="00F6024F">
      <w:pPr>
        <w:autoSpaceDE w:val="0"/>
        <w:autoSpaceDN w:val="0"/>
        <w:adjustRightInd w:val="0"/>
        <w:jc w:val="center"/>
        <w:outlineLvl w:val="1"/>
        <w:rPr>
          <w:rFonts w:eastAsia="Calibri"/>
          <w:sz w:val="28"/>
          <w:szCs w:val="28"/>
        </w:rPr>
      </w:pPr>
    </w:p>
    <w:p w:rsidR="00F6024F" w:rsidRDefault="00F6024F" w:rsidP="00F6024F">
      <w:pPr>
        <w:autoSpaceDE w:val="0"/>
        <w:autoSpaceDN w:val="0"/>
        <w:adjustRightInd w:val="0"/>
        <w:ind w:firstLine="709"/>
        <w:outlineLvl w:val="1"/>
        <w:rPr>
          <w:rFonts w:eastAsia="Calibri"/>
          <w:sz w:val="28"/>
          <w:szCs w:val="28"/>
        </w:rPr>
      </w:pPr>
      <w:r>
        <w:rPr>
          <w:rFonts w:eastAsia="Calibri"/>
          <w:sz w:val="28"/>
          <w:szCs w:val="28"/>
        </w:rPr>
        <w:t>2.  Исчисление стажа работы, дающего право на получение надбавки</w:t>
      </w:r>
    </w:p>
    <w:p w:rsidR="00F6024F" w:rsidRDefault="00F6024F" w:rsidP="00F6024F">
      <w:pPr>
        <w:autoSpaceDE w:val="0"/>
        <w:autoSpaceDN w:val="0"/>
        <w:adjustRightInd w:val="0"/>
        <w:ind w:firstLine="709"/>
        <w:jc w:val="both"/>
        <w:rPr>
          <w:sz w:val="28"/>
          <w:szCs w:val="28"/>
        </w:rPr>
      </w:pPr>
      <w:r>
        <w:rPr>
          <w:sz w:val="28"/>
          <w:szCs w:val="28"/>
        </w:rPr>
        <w:t>2.1. Для выплаты надбавки стаж работы определяется по продолжительности работы в учреждениях  сферы культуры.</w:t>
      </w:r>
    </w:p>
    <w:p w:rsidR="00F6024F" w:rsidRDefault="00F6024F" w:rsidP="00F6024F">
      <w:pPr>
        <w:autoSpaceDE w:val="0"/>
        <w:autoSpaceDN w:val="0"/>
        <w:adjustRightInd w:val="0"/>
        <w:ind w:firstLine="709"/>
        <w:jc w:val="both"/>
        <w:rPr>
          <w:sz w:val="28"/>
          <w:szCs w:val="28"/>
        </w:rPr>
      </w:pPr>
      <w:r>
        <w:rPr>
          <w:sz w:val="28"/>
          <w:szCs w:val="28"/>
        </w:rPr>
        <w:t>2.2. В стаж работы, кроме того, включаются:</w:t>
      </w:r>
    </w:p>
    <w:p w:rsidR="00F6024F" w:rsidRDefault="00F6024F" w:rsidP="00F6024F">
      <w:pPr>
        <w:autoSpaceDE w:val="0"/>
        <w:autoSpaceDN w:val="0"/>
        <w:adjustRightInd w:val="0"/>
        <w:ind w:firstLine="540"/>
        <w:jc w:val="both"/>
        <w:rPr>
          <w:sz w:val="28"/>
          <w:szCs w:val="28"/>
        </w:rPr>
      </w:pPr>
      <w:r>
        <w:rPr>
          <w:sz w:val="28"/>
          <w:szCs w:val="28"/>
        </w:rPr>
        <w:t>- время учебы на курсах повышения квалификации по специальности;</w:t>
      </w:r>
    </w:p>
    <w:p w:rsidR="00F6024F" w:rsidRDefault="00F6024F" w:rsidP="00F6024F">
      <w:pPr>
        <w:autoSpaceDE w:val="0"/>
        <w:autoSpaceDN w:val="0"/>
        <w:adjustRightInd w:val="0"/>
        <w:ind w:firstLine="540"/>
        <w:jc w:val="both"/>
        <w:rPr>
          <w:sz w:val="28"/>
          <w:szCs w:val="28"/>
        </w:rPr>
      </w:pPr>
      <w:proofErr w:type="gramStart"/>
      <w:r>
        <w:rPr>
          <w:sz w:val="28"/>
          <w:szCs w:val="28"/>
        </w:rPr>
        <w:t>-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 состоявшим в трудовых отношениях с учреждениями культуры;</w:t>
      </w:r>
      <w:proofErr w:type="gramEnd"/>
    </w:p>
    <w:p w:rsidR="00F6024F" w:rsidRDefault="00F6024F" w:rsidP="00F6024F">
      <w:pPr>
        <w:autoSpaceDE w:val="0"/>
        <w:autoSpaceDN w:val="0"/>
        <w:adjustRightInd w:val="0"/>
        <w:ind w:firstLine="540"/>
        <w:jc w:val="both"/>
        <w:rPr>
          <w:sz w:val="28"/>
          <w:szCs w:val="28"/>
        </w:rPr>
      </w:pPr>
      <w:r>
        <w:rPr>
          <w:sz w:val="28"/>
          <w:szCs w:val="28"/>
        </w:rPr>
        <w:t>- время работы на выборных должностях на постоянной основе в органах государственной власти и органах местного самоуправления;</w:t>
      </w:r>
    </w:p>
    <w:p w:rsidR="00F6024F" w:rsidRDefault="00F6024F" w:rsidP="00F6024F">
      <w:pPr>
        <w:autoSpaceDE w:val="0"/>
        <w:autoSpaceDN w:val="0"/>
        <w:adjustRightInd w:val="0"/>
        <w:ind w:firstLine="540"/>
        <w:jc w:val="both"/>
        <w:rPr>
          <w:sz w:val="28"/>
          <w:szCs w:val="28"/>
        </w:rPr>
      </w:pPr>
      <w:r>
        <w:rPr>
          <w:sz w:val="28"/>
          <w:szCs w:val="28"/>
        </w:rPr>
        <w:t>- время военной службы граждан, если в течение года после увольнения со службы они поступили на работу в учреждение культуры;</w:t>
      </w:r>
    </w:p>
    <w:p w:rsidR="00F6024F" w:rsidRDefault="00F6024F" w:rsidP="00F6024F">
      <w:pPr>
        <w:autoSpaceDE w:val="0"/>
        <w:autoSpaceDN w:val="0"/>
        <w:adjustRightInd w:val="0"/>
        <w:ind w:firstLine="540"/>
        <w:jc w:val="both"/>
        <w:rPr>
          <w:sz w:val="28"/>
          <w:szCs w:val="28"/>
        </w:rPr>
      </w:pPr>
      <w:r>
        <w:rPr>
          <w:sz w:val="28"/>
          <w:szCs w:val="28"/>
        </w:rPr>
        <w:t>- время работы в качестве освобожденных работников профсоюзных организаций в учреждениях культуры.</w:t>
      </w:r>
    </w:p>
    <w:p w:rsidR="00F6024F" w:rsidRDefault="00F6024F" w:rsidP="00F6024F">
      <w:pPr>
        <w:autoSpaceDE w:val="0"/>
        <w:autoSpaceDN w:val="0"/>
        <w:adjustRightInd w:val="0"/>
        <w:ind w:firstLine="540"/>
        <w:jc w:val="both"/>
        <w:rPr>
          <w:sz w:val="28"/>
          <w:szCs w:val="28"/>
        </w:rPr>
      </w:pPr>
      <w:r>
        <w:rPr>
          <w:sz w:val="28"/>
          <w:szCs w:val="28"/>
        </w:rPr>
        <w:lastRenderedPageBreak/>
        <w:t>2.3. Периоды работы, включаемые в стаж работы работникам учреждений культуры в соответствии с Положением, суммируются.</w:t>
      </w:r>
    </w:p>
    <w:p w:rsidR="00F6024F" w:rsidRDefault="00F6024F" w:rsidP="00F6024F">
      <w:pPr>
        <w:autoSpaceDE w:val="0"/>
        <w:autoSpaceDN w:val="0"/>
        <w:adjustRightInd w:val="0"/>
        <w:outlineLvl w:val="1"/>
        <w:rPr>
          <w:rFonts w:eastAsia="Calibri"/>
          <w:sz w:val="28"/>
          <w:szCs w:val="28"/>
        </w:rPr>
      </w:pPr>
    </w:p>
    <w:p w:rsidR="00F6024F" w:rsidRDefault="00F6024F" w:rsidP="00F6024F">
      <w:pPr>
        <w:autoSpaceDE w:val="0"/>
        <w:autoSpaceDN w:val="0"/>
        <w:adjustRightInd w:val="0"/>
        <w:spacing w:line="240" w:lineRule="exact"/>
        <w:ind w:firstLine="540"/>
        <w:jc w:val="both"/>
        <w:outlineLvl w:val="1"/>
        <w:rPr>
          <w:rFonts w:eastAsia="Calibri"/>
          <w:sz w:val="28"/>
          <w:szCs w:val="28"/>
        </w:rPr>
      </w:pPr>
      <w:r>
        <w:rPr>
          <w:rFonts w:eastAsia="Calibri"/>
          <w:sz w:val="28"/>
          <w:szCs w:val="28"/>
        </w:rPr>
        <w:t>3. Порядок установления стажа работы, дающего право на получение надбавки</w:t>
      </w:r>
    </w:p>
    <w:p w:rsidR="00F6024F" w:rsidRDefault="00F6024F" w:rsidP="00F6024F">
      <w:pPr>
        <w:autoSpaceDE w:val="0"/>
        <w:autoSpaceDN w:val="0"/>
        <w:adjustRightInd w:val="0"/>
        <w:ind w:firstLine="709"/>
        <w:jc w:val="both"/>
        <w:rPr>
          <w:rFonts w:eastAsia="Calibri"/>
          <w:sz w:val="28"/>
          <w:szCs w:val="28"/>
        </w:rPr>
      </w:pPr>
      <w:r>
        <w:rPr>
          <w:rFonts w:eastAsia="Calibri"/>
          <w:sz w:val="28"/>
          <w:szCs w:val="28"/>
        </w:rPr>
        <w:t>3.1. Стаж работы для выплаты надбавки устанавливается приказом руководителя учреждения.</w:t>
      </w:r>
    </w:p>
    <w:p w:rsidR="00F6024F" w:rsidRDefault="00F6024F" w:rsidP="00F6024F">
      <w:pPr>
        <w:autoSpaceDE w:val="0"/>
        <w:autoSpaceDN w:val="0"/>
        <w:adjustRightInd w:val="0"/>
        <w:ind w:firstLine="709"/>
        <w:jc w:val="both"/>
        <w:rPr>
          <w:rFonts w:eastAsia="Calibri"/>
          <w:sz w:val="28"/>
          <w:szCs w:val="28"/>
        </w:rPr>
      </w:pPr>
      <w:r>
        <w:rPr>
          <w:rFonts w:eastAsia="Calibri"/>
          <w:sz w:val="28"/>
          <w:szCs w:val="28"/>
        </w:rPr>
        <w:t>3.2. Основным документом для определения стажа работы, дающего право на получение надбавки, является трудовая книжка.</w:t>
      </w:r>
    </w:p>
    <w:p w:rsidR="00F6024F" w:rsidRDefault="00F6024F" w:rsidP="00F6024F">
      <w:pPr>
        <w:autoSpaceDE w:val="0"/>
        <w:autoSpaceDN w:val="0"/>
        <w:adjustRightInd w:val="0"/>
        <w:ind w:firstLine="709"/>
        <w:jc w:val="both"/>
        <w:rPr>
          <w:rFonts w:eastAsia="Calibri"/>
          <w:sz w:val="28"/>
          <w:szCs w:val="28"/>
        </w:rPr>
      </w:pPr>
    </w:p>
    <w:p w:rsidR="00F6024F" w:rsidRDefault="00F6024F" w:rsidP="00F6024F">
      <w:pPr>
        <w:autoSpaceDE w:val="0"/>
        <w:autoSpaceDN w:val="0"/>
        <w:adjustRightInd w:val="0"/>
        <w:ind w:firstLine="708"/>
        <w:jc w:val="both"/>
        <w:outlineLvl w:val="1"/>
        <w:rPr>
          <w:rFonts w:eastAsia="Calibri"/>
          <w:sz w:val="28"/>
          <w:szCs w:val="28"/>
        </w:rPr>
      </w:pPr>
      <w:r>
        <w:rPr>
          <w:rFonts w:eastAsia="Calibri"/>
          <w:sz w:val="28"/>
          <w:szCs w:val="28"/>
        </w:rPr>
        <w:t>4. Порядок начисления и выплаты надбавки</w:t>
      </w:r>
    </w:p>
    <w:p w:rsidR="00F6024F" w:rsidRDefault="00F6024F" w:rsidP="00F6024F">
      <w:pPr>
        <w:autoSpaceDE w:val="0"/>
        <w:autoSpaceDN w:val="0"/>
        <w:adjustRightInd w:val="0"/>
        <w:ind w:firstLine="709"/>
        <w:jc w:val="both"/>
        <w:rPr>
          <w:rFonts w:eastAsia="Calibri"/>
          <w:sz w:val="28"/>
          <w:szCs w:val="28"/>
        </w:rPr>
      </w:pPr>
      <w:r>
        <w:rPr>
          <w:rFonts w:eastAsia="Calibri"/>
          <w:sz w:val="28"/>
          <w:szCs w:val="28"/>
        </w:rPr>
        <w:t>4.1. Надбавка устанавливается по основному месту работы.</w:t>
      </w:r>
    </w:p>
    <w:p w:rsidR="00F6024F" w:rsidRDefault="00F6024F" w:rsidP="00F6024F">
      <w:pPr>
        <w:autoSpaceDE w:val="0"/>
        <w:autoSpaceDN w:val="0"/>
        <w:adjustRightInd w:val="0"/>
        <w:ind w:firstLine="709"/>
        <w:jc w:val="both"/>
        <w:rPr>
          <w:rFonts w:eastAsia="Calibri"/>
          <w:sz w:val="28"/>
          <w:szCs w:val="28"/>
        </w:rPr>
      </w:pPr>
      <w:r>
        <w:rPr>
          <w:rFonts w:eastAsia="Calibri"/>
          <w:sz w:val="28"/>
          <w:szCs w:val="28"/>
        </w:rPr>
        <w:t xml:space="preserve">4.2. Надбавка выплачивается по основной должности исходя из оклада (должностного оклада), ставки заработной платы работника, </w:t>
      </w:r>
      <w:proofErr w:type="gramStart"/>
      <w:r>
        <w:rPr>
          <w:rFonts w:eastAsia="Calibri"/>
          <w:sz w:val="28"/>
          <w:szCs w:val="28"/>
        </w:rPr>
        <w:t>установленных</w:t>
      </w:r>
      <w:proofErr w:type="gramEnd"/>
      <w:r>
        <w:rPr>
          <w:rFonts w:eastAsia="Calibri"/>
          <w:sz w:val="28"/>
          <w:szCs w:val="28"/>
        </w:rPr>
        <w:t xml:space="preserve"> </w:t>
      </w:r>
      <w:r>
        <w:rPr>
          <w:sz w:val="28"/>
          <w:szCs w:val="28"/>
        </w:rPr>
        <w:t>на основе отнесения занимаемой им должности к профессионально-квалификационной группе</w:t>
      </w:r>
      <w:r>
        <w:rPr>
          <w:rFonts w:eastAsia="Calibri"/>
          <w:sz w:val="28"/>
          <w:szCs w:val="28"/>
        </w:rPr>
        <w:t>.</w:t>
      </w:r>
    </w:p>
    <w:p w:rsidR="00F6024F" w:rsidRDefault="00F6024F" w:rsidP="00F6024F">
      <w:pPr>
        <w:autoSpaceDE w:val="0"/>
        <w:autoSpaceDN w:val="0"/>
        <w:adjustRightInd w:val="0"/>
        <w:ind w:firstLine="709"/>
        <w:jc w:val="both"/>
        <w:rPr>
          <w:rFonts w:eastAsia="Calibri"/>
          <w:sz w:val="28"/>
          <w:szCs w:val="28"/>
        </w:rPr>
      </w:pPr>
      <w:r>
        <w:rPr>
          <w:rFonts w:eastAsia="Calibri"/>
          <w:sz w:val="28"/>
          <w:szCs w:val="28"/>
        </w:rPr>
        <w:t>4.3. Надбавка учитывается во всех случаях исчисления среднего заработка.</w:t>
      </w:r>
    </w:p>
    <w:p w:rsidR="00F6024F" w:rsidRDefault="00F6024F" w:rsidP="00F6024F">
      <w:pPr>
        <w:autoSpaceDE w:val="0"/>
        <w:autoSpaceDN w:val="0"/>
        <w:adjustRightInd w:val="0"/>
        <w:ind w:firstLine="709"/>
        <w:jc w:val="both"/>
        <w:rPr>
          <w:rFonts w:eastAsia="Calibri"/>
          <w:sz w:val="28"/>
          <w:szCs w:val="28"/>
        </w:rPr>
      </w:pPr>
      <w:r>
        <w:rPr>
          <w:rFonts w:eastAsia="Calibri"/>
          <w:sz w:val="28"/>
          <w:szCs w:val="28"/>
        </w:rPr>
        <w:t>4.4. Надбавка выплачивается с момента возникновения права на назначение или изменение размера этой надбавки.</w:t>
      </w:r>
    </w:p>
    <w:p w:rsidR="00F6024F" w:rsidRDefault="00F6024F" w:rsidP="00F6024F">
      <w:pPr>
        <w:autoSpaceDE w:val="0"/>
        <w:autoSpaceDN w:val="0"/>
        <w:adjustRightInd w:val="0"/>
        <w:ind w:firstLine="709"/>
        <w:jc w:val="both"/>
        <w:rPr>
          <w:rFonts w:eastAsia="Calibri"/>
          <w:sz w:val="28"/>
          <w:szCs w:val="28"/>
        </w:rPr>
      </w:pPr>
      <w:r>
        <w:rPr>
          <w:rFonts w:eastAsia="Calibri"/>
          <w:sz w:val="28"/>
          <w:szCs w:val="28"/>
        </w:rPr>
        <w:t>Если у работника право на назначение или изменение размера надбавки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F6024F" w:rsidRDefault="00F6024F" w:rsidP="00F6024F">
      <w:pPr>
        <w:autoSpaceDE w:val="0"/>
        <w:autoSpaceDN w:val="0"/>
        <w:adjustRightInd w:val="0"/>
        <w:ind w:firstLine="709"/>
        <w:jc w:val="both"/>
        <w:rPr>
          <w:rFonts w:eastAsia="Calibri"/>
          <w:sz w:val="28"/>
          <w:szCs w:val="28"/>
        </w:rPr>
      </w:pPr>
      <w:r>
        <w:rPr>
          <w:rFonts w:eastAsia="Calibri"/>
          <w:sz w:val="28"/>
          <w:szCs w:val="28"/>
        </w:rPr>
        <w:t>4.5. При увольнении работника надбавка начисляется пропорционально отработанному времени и ее выплата производится при окончательном расчете.</w:t>
      </w:r>
    </w:p>
    <w:p w:rsidR="00F6024F" w:rsidRDefault="00F6024F" w:rsidP="00F6024F">
      <w:pPr>
        <w:autoSpaceDE w:val="0"/>
        <w:autoSpaceDN w:val="0"/>
        <w:adjustRightInd w:val="0"/>
        <w:ind w:firstLine="709"/>
        <w:jc w:val="both"/>
        <w:rPr>
          <w:rFonts w:eastAsia="Calibri"/>
          <w:sz w:val="28"/>
          <w:szCs w:val="28"/>
        </w:rPr>
      </w:pPr>
    </w:p>
    <w:p w:rsidR="00F6024F" w:rsidRDefault="00F6024F" w:rsidP="00F6024F">
      <w:pPr>
        <w:autoSpaceDE w:val="0"/>
        <w:autoSpaceDN w:val="0"/>
        <w:adjustRightInd w:val="0"/>
        <w:spacing w:line="240" w:lineRule="exact"/>
        <w:ind w:firstLine="708"/>
        <w:jc w:val="both"/>
        <w:outlineLvl w:val="1"/>
        <w:rPr>
          <w:rFonts w:eastAsia="Calibri"/>
          <w:sz w:val="28"/>
          <w:szCs w:val="28"/>
        </w:rPr>
      </w:pPr>
      <w:r>
        <w:rPr>
          <w:rFonts w:eastAsia="Calibri"/>
          <w:sz w:val="28"/>
          <w:szCs w:val="28"/>
        </w:rPr>
        <w:t>5. Порядок контроля и ответственность за соблюдение установленного порядка начисления надбавки</w:t>
      </w:r>
    </w:p>
    <w:p w:rsidR="00F6024F" w:rsidRDefault="00F6024F" w:rsidP="00F6024F">
      <w:pPr>
        <w:autoSpaceDE w:val="0"/>
        <w:autoSpaceDN w:val="0"/>
        <w:adjustRightInd w:val="0"/>
        <w:ind w:firstLine="709"/>
        <w:jc w:val="both"/>
        <w:rPr>
          <w:rFonts w:eastAsia="Calibri"/>
          <w:sz w:val="28"/>
          <w:szCs w:val="28"/>
        </w:rPr>
      </w:pPr>
      <w:r>
        <w:rPr>
          <w:rFonts w:eastAsia="Calibri"/>
          <w:sz w:val="28"/>
          <w:szCs w:val="28"/>
        </w:rPr>
        <w:t>5.1. Ответственность за своевременный пересмотр размера надбавки у работников образования возлагается на руководителей учреждений.</w:t>
      </w:r>
    </w:p>
    <w:p w:rsidR="00F6024F" w:rsidRDefault="00F6024F" w:rsidP="00F6024F">
      <w:pPr>
        <w:autoSpaceDE w:val="0"/>
        <w:autoSpaceDN w:val="0"/>
        <w:adjustRightInd w:val="0"/>
        <w:ind w:firstLine="709"/>
        <w:jc w:val="both"/>
        <w:rPr>
          <w:rFonts w:eastAsia="Calibri"/>
          <w:sz w:val="28"/>
          <w:szCs w:val="28"/>
        </w:rPr>
      </w:pPr>
      <w:r>
        <w:rPr>
          <w:rFonts w:eastAsia="Calibri"/>
          <w:sz w:val="28"/>
          <w:szCs w:val="28"/>
        </w:rPr>
        <w:t>5.2. Индивидуальные трудовые споры по вопросам установления стажа для назначения надбавки или определения ее размера рассматриваются в установленном законодательством порядке.</w:t>
      </w:r>
    </w:p>
    <w:p w:rsidR="00F6024F" w:rsidRDefault="00F6024F" w:rsidP="00F6024F">
      <w:pPr>
        <w:rPr>
          <w:sz w:val="28"/>
          <w:szCs w:val="28"/>
        </w:rPr>
      </w:pPr>
    </w:p>
    <w:p w:rsidR="00F6024F" w:rsidRDefault="00F6024F" w:rsidP="00F6024F">
      <w:pPr>
        <w:jc w:val="center"/>
        <w:rPr>
          <w:sz w:val="28"/>
          <w:szCs w:val="28"/>
        </w:rPr>
      </w:pPr>
      <w:r>
        <w:rPr>
          <w:sz w:val="28"/>
          <w:szCs w:val="28"/>
        </w:rPr>
        <w:t>_________</w:t>
      </w:r>
    </w:p>
    <w:p w:rsidR="00F6024F" w:rsidRDefault="00F6024F" w:rsidP="00F6024F">
      <w:pPr>
        <w:ind w:firstLine="708"/>
        <w:jc w:val="both"/>
        <w:rPr>
          <w:sz w:val="28"/>
          <w:szCs w:val="28"/>
        </w:rPr>
      </w:pPr>
    </w:p>
    <w:p w:rsidR="00F6024F" w:rsidRDefault="00F6024F" w:rsidP="00F6024F"/>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r w:rsidRPr="008041EA">
        <w:rPr>
          <w:sz w:val="28"/>
          <w:szCs w:val="28"/>
        </w:rPr>
        <w:lastRenderedPageBreak/>
        <w:t>ПРИЛОЖЕНИЕ</w:t>
      </w:r>
      <w:r>
        <w:rPr>
          <w:sz w:val="28"/>
          <w:szCs w:val="28"/>
        </w:rPr>
        <w:t xml:space="preserve"> № 4</w:t>
      </w:r>
    </w:p>
    <w:p w:rsidR="00F6024F" w:rsidRPr="008041EA" w:rsidRDefault="00F6024F" w:rsidP="00F6024F">
      <w:pPr>
        <w:spacing w:line="240" w:lineRule="exact"/>
        <w:ind w:left="5103" w:right="-1"/>
        <w:jc w:val="both"/>
        <w:rPr>
          <w:sz w:val="16"/>
          <w:szCs w:val="16"/>
        </w:rPr>
      </w:pPr>
    </w:p>
    <w:p w:rsidR="00F6024F" w:rsidRDefault="00F6024F" w:rsidP="00F6024F">
      <w:pPr>
        <w:spacing w:line="240" w:lineRule="exact"/>
        <w:ind w:left="5103" w:right="-1"/>
        <w:jc w:val="both"/>
        <w:rPr>
          <w:sz w:val="28"/>
          <w:szCs w:val="28"/>
        </w:rPr>
      </w:pPr>
      <w:r>
        <w:rPr>
          <w:sz w:val="28"/>
          <w:szCs w:val="28"/>
        </w:rPr>
        <w:t>к</w:t>
      </w:r>
      <w:r w:rsidRPr="008041EA">
        <w:rPr>
          <w:sz w:val="28"/>
          <w:szCs w:val="28"/>
        </w:rPr>
        <w:t xml:space="preserve"> Положению об оплате труда </w:t>
      </w:r>
      <w:proofErr w:type="spellStart"/>
      <w:proofErr w:type="gramStart"/>
      <w:r w:rsidRPr="008041EA">
        <w:rPr>
          <w:sz w:val="28"/>
          <w:szCs w:val="28"/>
        </w:rPr>
        <w:t>ра</w:t>
      </w:r>
      <w:r>
        <w:rPr>
          <w:sz w:val="28"/>
          <w:szCs w:val="28"/>
        </w:rPr>
        <w:t>-</w:t>
      </w:r>
      <w:r w:rsidRPr="008041EA">
        <w:rPr>
          <w:sz w:val="28"/>
          <w:szCs w:val="28"/>
        </w:rPr>
        <w:t>ботников</w:t>
      </w:r>
      <w:proofErr w:type="spellEnd"/>
      <w:proofErr w:type="gramEnd"/>
      <w:r w:rsidRPr="008041EA">
        <w:rPr>
          <w:sz w:val="28"/>
          <w:szCs w:val="28"/>
        </w:rPr>
        <w:t xml:space="preserve"> </w:t>
      </w:r>
      <w:r w:rsidRPr="008041EA">
        <w:rPr>
          <w:sz w:val="28"/>
          <w:szCs w:val="28"/>
        </w:rPr>
        <w:tab/>
        <w:t xml:space="preserve">муниципального </w:t>
      </w:r>
      <w:proofErr w:type="spellStart"/>
      <w:r w:rsidRPr="008041EA">
        <w:rPr>
          <w:sz w:val="28"/>
          <w:szCs w:val="28"/>
        </w:rPr>
        <w:t>бюд</w:t>
      </w:r>
      <w:r>
        <w:rPr>
          <w:sz w:val="28"/>
          <w:szCs w:val="28"/>
        </w:rPr>
        <w:t>-</w:t>
      </w:r>
      <w:r w:rsidRPr="008041EA">
        <w:rPr>
          <w:sz w:val="28"/>
          <w:szCs w:val="28"/>
        </w:rPr>
        <w:t>жетного</w:t>
      </w:r>
      <w:proofErr w:type="spellEnd"/>
      <w:r w:rsidRPr="008041EA">
        <w:rPr>
          <w:sz w:val="28"/>
          <w:szCs w:val="28"/>
        </w:rPr>
        <w:t xml:space="preserve"> учреждения культуры «Библиотечный координационный центр муниципального района имени Лазо»</w:t>
      </w:r>
    </w:p>
    <w:p w:rsidR="00F6024F" w:rsidRDefault="00F6024F" w:rsidP="00F6024F">
      <w:pPr>
        <w:spacing w:line="240" w:lineRule="exact"/>
        <w:ind w:left="5103" w:right="-1"/>
        <w:jc w:val="both"/>
        <w:rPr>
          <w:sz w:val="28"/>
          <w:szCs w:val="28"/>
        </w:rPr>
      </w:pPr>
    </w:p>
    <w:p w:rsidR="00F6024F" w:rsidRDefault="00F6024F" w:rsidP="00F6024F"/>
    <w:p w:rsidR="00F6024F" w:rsidRPr="004A47E4" w:rsidRDefault="00F6024F" w:rsidP="00F6024F">
      <w:pPr>
        <w:spacing w:line="240" w:lineRule="exact"/>
        <w:jc w:val="center"/>
        <w:rPr>
          <w:sz w:val="28"/>
          <w:szCs w:val="28"/>
        </w:rPr>
      </w:pPr>
      <w:r w:rsidRPr="004A47E4">
        <w:rPr>
          <w:sz w:val="28"/>
          <w:szCs w:val="28"/>
        </w:rPr>
        <w:t>ПЕРЕЧЕНЬ</w:t>
      </w:r>
    </w:p>
    <w:p w:rsidR="00F6024F" w:rsidRDefault="00F6024F" w:rsidP="00F6024F">
      <w:pPr>
        <w:spacing w:line="240" w:lineRule="exact"/>
        <w:jc w:val="center"/>
        <w:rPr>
          <w:sz w:val="28"/>
          <w:szCs w:val="28"/>
        </w:rPr>
      </w:pPr>
      <w:r w:rsidRPr="004A47E4">
        <w:rPr>
          <w:sz w:val="28"/>
          <w:szCs w:val="28"/>
        </w:rPr>
        <w:t>должностей  муниципального бюджетного учреждения культуры «Библиотечный координационный центр муниципального района имени Лазо», работающих в сельских населенных пунктах, к базовому окладу которых применяется повышающий коэффициент</w:t>
      </w:r>
    </w:p>
    <w:p w:rsidR="00F6024F" w:rsidRDefault="00F6024F" w:rsidP="00F6024F">
      <w:pPr>
        <w:spacing w:line="240" w:lineRule="exact"/>
        <w:jc w:val="center"/>
        <w:rPr>
          <w:sz w:val="28"/>
          <w:szCs w:val="28"/>
        </w:rPr>
      </w:pPr>
    </w:p>
    <w:p w:rsidR="00F6024F" w:rsidRDefault="00F6024F" w:rsidP="00F6024F">
      <w:pPr>
        <w:spacing w:line="240" w:lineRule="exact"/>
        <w:jc w:val="center"/>
        <w:rPr>
          <w:sz w:val="28"/>
          <w:szCs w:val="28"/>
        </w:rPr>
      </w:pPr>
    </w:p>
    <w:tbl>
      <w:tblPr>
        <w:tblStyle w:val="ad"/>
        <w:tblW w:w="8805" w:type="dxa"/>
        <w:tblInd w:w="517" w:type="dxa"/>
        <w:tblLook w:val="04A0" w:firstRow="1" w:lastRow="0" w:firstColumn="1" w:lastColumn="0" w:noHBand="0" w:noVBand="1"/>
      </w:tblPr>
      <w:tblGrid>
        <w:gridCol w:w="893"/>
        <w:gridCol w:w="7912"/>
      </w:tblGrid>
      <w:tr w:rsidR="00F6024F" w:rsidTr="00FD68EF">
        <w:tc>
          <w:tcPr>
            <w:tcW w:w="893" w:type="dxa"/>
          </w:tcPr>
          <w:p w:rsidR="00F6024F" w:rsidRDefault="00F6024F" w:rsidP="00FD68EF">
            <w:pPr>
              <w:jc w:val="center"/>
              <w:rPr>
                <w:sz w:val="28"/>
                <w:szCs w:val="28"/>
              </w:rPr>
            </w:pPr>
            <w:r>
              <w:rPr>
                <w:sz w:val="28"/>
                <w:szCs w:val="28"/>
              </w:rPr>
              <w:t>№</w:t>
            </w:r>
            <w:proofErr w:type="spellStart"/>
            <w:r>
              <w:rPr>
                <w:sz w:val="28"/>
                <w:szCs w:val="28"/>
              </w:rPr>
              <w:t>пп</w:t>
            </w:r>
            <w:proofErr w:type="spellEnd"/>
          </w:p>
        </w:tc>
        <w:tc>
          <w:tcPr>
            <w:tcW w:w="7912" w:type="dxa"/>
          </w:tcPr>
          <w:p w:rsidR="00F6024F" w:rsidRDefault="00F6024F" w:rsidP="00FD68EF">
            <w:pPr>
              <w:jc w:val="center"/>
              <w:rPr>
                <w:sz w:val="28"/>
                <w:szCs w:val="28"/>
              </w:rPr>
            </w:pPr>
            <w:r>
              <w:rPr>
                <w:sz w:val="28"/>
                <w:szCs w:val="28"/>
              </w:rPr>
              <w:t>Наименование должности</w:t>
            </w:r>
          </w:p>
        </w:tc>
      </w:tr>
      <w:tr w:rsidR="00F6024F" w:rsidTr="00FD68EF">
        <w:tc>
          <w:tcPr>
            <w:tcW w:w="893" w:type="dxa"/>
          </w:tcPr>
          <w:p w:rsidR="00F6024F" w:rsidRDefault="00F6024F" w:rsidP="00FD68EF">
            <w:pPr>
              <w:jc w:val="center"/>
              <w:rPr>
                <w:sz w:val="28"/>
                <w:szCs w:val="28"/>
              </w:rPr>
            </w:pPr>
            <w:r>
              <w:rPr>
                <w:sz w:val="28"/>
                <w:szCs w:val="28"/>
              </w:rPr>
              <w:t>1</w:t>
            </w:r>
          </w:p>
        </w:tc>
        <w:tc>
          <w:tcPr>
            <w:tcW w:w="7912" w:type="dxa"/>
          </w:tcPr>
          <w:p w:rsidR="00F6024F" w:rsidRDefault="00F6024F" w:rsidP="00FD68EF">
            <w:pPr>
              <w:jc w:val="center"/>
              <w:rPr>
                <w:sz w:val="28"/>
                <w:szCs w:val="28"/>
              </w:rPr>
            </w:pPr>
            <w:r>
              <w:rPr>
                <w:sz w:val="28"/>
                <w:szCs w:val="28"/>
              </w:rPr>
              <w:t>2</w:t>
            </w:r>
          </w:p>
        </w:tc>
      </w:tr>
      <w:tr w:rsidR="00F6024F" w:rsidTr="00FD68EF">
        <w:tc>
          <w:tcPr>
            <w:tcW w:w="893" w:type="dxa"/>
          </w:tcPr>
          <w:p w:rsidR="00F6024F" w:rsidRDefault="00F6024F" w:rsidP="00FD68EF">
            <w:pPr>
              <w:jc w:val="center"/>
              <w:rPr>
                <w:sz w:val="28"/>
                <w:szCs w:val="28"/>
              </w:rPr>
            </w:pPr>
            <w:r>
              <w:rPr>
                <w:sz w:val="28"/>
                <w:szCs w:val="28"/>
              </w:rPr>
              <w:t xml:space="preserve">1. </w:t>
            </w:r>
          </w:p>
        </w:tc>
        <w:tc>
          <w:tcPr>
            <w:tcW w:w="7912" w:type="dxa"/>
          </w:tcPr>
          <w:p w:rsidR="00F6024F" w:rsidRDefault="00F6024F" w:rsidP="00FD68EF">
            <w:pPr>
              <w:jc w:val="both"/>
              <w:rPr>
                <w:sz w:val="28"/>
                <w:szCs w:val="28"/>
              </w:rPr>
            </w:pPr>
            <w:r>
              <w:rPr>
                <w:sz w:val="28"/>
                <w:szCs w:val="28"/>
              </w:rPr>
              <w:t>Библиотекарь</w:t>
            </w:r>
          </w:p>
        </w:tc>
      </w:tr>
    </w:tbl>
    <w:p w:rsidR="00F6024F" w:rsidRDefault="00F6024F" w:rsidP="00F6024F">
      <w:pPr>
        <w:spacing w:line="240" w:lineRule="exact"/>
        <w:jc w:val="center"/>
        <w:rPr>
          <w:sz w:val="28"/>
          <w:szCs w:val="28"/>
        </w:rPr>
      </w:pPr>
    </w:p>
    <w:p w:rsidR="00F6024F" w:rsidRDefault="00F6024F" w:rsidP="00F6024F">
      <w:pPr>
        <w:spacing w:line="240" w:lineRule="exact"/>
        <w:jc w:val="center"/>
        <w:rPr>
          <w:sz w:val="28"/>
          <w:szCs w:val="28"/>
        </w:rPr>
      </w:pPr>
    </w:p>
    <w:p w:rsidR="00F6024F" w:rsidRPr="004A47E4" w:rsidRDefault="00F6024F" w:rsidP="00F6024F">
      <w:pPr>
        <w:spacing w:line="240" w:lineRule="exact"/>
        <w:jc w:val="center"/>
        <w:rPr>
          <w:sz w:val="28"/>
          <w:szCs w:val="28"/>
        </w:rPr>
      </w:pPr>
      <w:r>
        <w:rPr>
          <w:sz w:val="28"/>
          <w:szCs w:val="28"/>
        </w:rPr>
        <w:t>___________</w:t>
      </w: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r w:rsidRPr="008041EA">
        <w:rPr>
          <w:sz w:val="28"/>
          <w:szCs w:val="28"/>
        </w:rPr>
        <w:t>ПРИЛОЖЕНИЕ</w:t>
      </w:r>
      <w:r>
        <w:rPr>
          <w:sz w:val="28"/>
          <w:szCs w:val="28"/>
        </w:rPr>
        <w:t xml:space="preserve"> № 5</w:t>
      </w:r>
    </w:p>
    <w:p w:rsidR="00F6024F" w:rsidRPr="008041EA" w:rsidRDefault="00F6024F" w:rsidP="00F6024F">
      <w:pPr>
        <w:spacing w:line="240" w:lineRule="exact"/>
        <w:ind w:left="5103" w:right="-1"/>
        <w:jc w:val="both"/>
        <w:rPr>
          <w:sz w:val="16"/>
          <w:szCs w:val="16"/>
        </w:rPr>
      </w:pPr>
    </w:p>
    <w:p w:rsidR="00F6024F" w:rsidRDefault="00F6024F" w:rsidP="00F6024F">
      <w:pPr>
        <w:spacing w:line="240" w:lineRule="exact"/>
        <w:ind w:left="5103" w:right="-1"/>
        <w:jc w:val="both"/>
        <w:rPr>
          <w:sz w:val="28"/>
          <w:szCs w:val="28"/>
        </w:rPr>
      </w:pPr>
      <w:r>
        <w:rPr>
          <w:sz w:val="28"/>
          <w:szCs w:val="28"/>
        </w:rPr>
        <w:t>к</w:t>
      </w:r>
      <w:r w:rsidRPr="008041EA">
        <w:rPr>
          <w:sz w:val="28"/>
          <w:szCs w:val="28"/>
        </w:rPr>
        <w:t xml:space="preserve"> Положению об оплате труда </w:t>
      </w:r>
      <w:proofErr w:type="spellStart"/>
      <w:proofErr w:type="gramStart"/>
      <w:r w:rsidRPr="008041EA">
        <w:rPr>
          <w:sz w:val="28"/>
          <w:szCs w:val="28"/>
        </w:rPr>
        <w:t>ра</w:t>
      </w:r>
      <w:r>
        <w:rPr>
          <w:sz w:val="28"/>
          <w:szCs w:val="28"/>
        </w:rPr>
        <w:t>-</w:t>
      </w:r>
      <w:r w:rsidRPr="008041EA">
        <w:rPr>
          <w:sz w:val="28"/>
          <w:szCs w:val="28"/>
        </w:rPr>
        <w:t>ботников</w:t>
      </w:r>
      <w:proofErr w:type="spellEnd"/>
      <w:proofErr w:type="gramEnd"/>
      <w:r w:rsidRPr="008041EA">
        <w:rPr>
          <w:sz w:val="28"/>
          <w:szCs w:val="28"/>
        </w:rPr>
        <w:t xml:space="preserve"> </w:t>
      </w:r>
      <w:r w:rsidRPr="008041EA">
        <w:rPr>
          <w:sz w:val="28"/>
          <w:szCs w:val="28"/>
        </w:rPr>
        <w:tab/>
        <w:t xml:space="preserve">муниципального </w:t>
      </w:r>
      <w:proofErr w:type="spellStart"/>
      <w:r w:rsidRPr="008041EA">
        <w:rPr>
          <w:sz w:val="28"/>
          <w:szCs w:val="28"/>
        </w:rPr>
        <w:t>бюд</w:t>
      </w:r>
      <w:r>
        <w:rPr>
          <w:sz w:val="28"/>
          <w:szCs w:val="28"/>
        </w:rPr>
        <w:t>-</w:t>
      </w:r>
      <w:r w:rsidRPr="008041EA">
        <w:rPr>
          <w:sz w:val="28"/>
          <w:szCs w:val="28"/>
        </w:rPr>
        <w:t>жетного</w:t>
      </w:r>
      <w:proofErr w:type="spellEnd"/>
      <w:r w:rsidRPr="008041EA">
        <w:rPr>
          <w:sz w:val="28"/>
          <w:szCs w:val="28"/>
        </w:rPr>
        <w:t xml:space="preserve"> учреждения культуры «Библиотечный координационный центр муниципального района имени Лазо»</w:t>
      </w: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Default="00F6024F" w:rsidP="00F6024F">
      <w:pPr>
        <w:spacing w:line="240" w:lineRule="exact"/>
        <w:ind w:left="5103" w:right="-1"/>
        <w:jc w:val="both"/>
        <w:rPr>
          <w:sz w:val="28"/>
          <w:szCs w:val="28"/>
        </w:rPr>
      </w:pPr>
    </w:p>
    <w:p w:rsidR="00F6024F" w:rsidRPr="008041EA" w:rsidRDefault="00F6024F" w:rsidP="00F6024F">
      <w:pPr>
        <w:spacing w:line="240" w:lineRule="exact"/>
        <w:ind w:right="-1"/>
        <w:jc w:val="center"/>
        <w:rPr>
          <w:sz w:val="28"/>
          <w:szCs w:val="28"/>
        </w:rPr>
      </w:pPr>
      <w:r w:rsidRPr="008041EA">
        <w:rPr>
          <w:sz w:val="28"/>
          <w:szCs w:val="28"/>
        </w:rPr>
        <w:t>РАЗМЕРЫ</w:t>
      </w:r>
    </w:p>
    <w:p w:rsidR="00F6024F" w:rsidRDefault="00F6024F" w:rsidP="00F6024F">
      <w:pPr>
        <w:spacing w:line="240" w:lineRule="exact"/>
        <w:jc w:val="center"/>
        <w:rPr>
          <w:sz w:val="28"/>
          <w:szCs w:val="28"/>
        </w:rPr>
      </w:pPr>
      <w:r w:rsidRPr="008041EA">
        <w:rPr>
          <w:sz w:val="28"/>
          <w:szCs w:val="28"/>
        </w:rPr>
        <w:t>доплат за  расширение зон</w:t>
      </w:r>
      <w:r>
        <w:rPr>
          <w:sz w:val="28"/>
          <w:szCs w:val="28"/>
        </w:rPr>
        <w:t>ы</w:t>
      </w:r>
      <w:r w:rsidRPr="008041EA">
        <w:rPr>
          <w:sz w:val="28"/>
          <w:szCs w:val="28"/>
        </w:rPr>
        <w:t xml:space="preserve"> обслуживания </w:t>
      </w:r>
      <w:r>
        <w:rPr>
          <w:sz w:val="28"/>
          <w:szCs w:val="28"/>
        </w:rPr>
        <w:t>работникам муниципального бюджетного учреждения культуры «Библиотечный координационный центр муниципального района имени Лазо»</w:t>
      </w:r>
      <w:r w:rsidRPr="008041EA">
        <w:rPr>
          <w:sz w:val="28"/>
          <w:szCs w:val="28"/>
        </w:rPr>
        <w:t xml:space="preserve"> </w:t>
      </w:r>
      <w:r>
        <w:rPr>
          <w:sz w:val="28"/>
          <w:szCs w:val="28"/>
        </w:rPr>
        <w:t xml:space="preserve"> (выполнение обязанностей технических работников)</w:t>
      </w:r>
    </w:p>
    <w:p w:rsidR="00F6024F" w:rsidRDefault="00F6024F" w:rsidP="00F6024F">
      <w:pPr>
        <w:jc w:val="center"/>
        <w:rPr>
          <w:sz w:val="28"/>
          <w:szCs w:val="28"/>
        </w:rPr>
      </w:pPr>
    </w:p>
    <w:tbl>
      <w:tblPr>
        <w:tblStyle w:val="ad"/>
        <w:tblW w:w="9747" w:type="dxa"/>
        <w:tblLook w:val="04A0" w:firstRow="1" w:lastRow="0" w:firstColumn="1" w:lastColumn="0" w:noHBand="0" w:noVBand="1"/>
      </w:tblPr>
      <w:tblGrid>
        <w:gridCol w:w="893"/>
        <w:gridCol w:w="6592"/>
        <w:gridCol w:w="2262"/>
      </w:tblGrid>
      <w:tr w:rsidR="00F6024F" w:rsidTr="00FD68EF">
        <w:tc>
          <w:tcPr>
            <w:tcW w:w="893" w:type="dxa"/>
          </w:tcPr>
          <w:p w:rsidR="00F6024F" w:rsidRDefault="00F6024F" w:rsidP="00FD68EF">
            <w:pPr>
              <w:jc w:val="center"/>
              <w:rPr>
                <w:sz w:val="28"/>
                <w:szCs w:val="28"/>
              </w:rPr>
            </w:pPr>
            <w:r>
              <w:rPr>
                <w:sz w:val="28"/>
                <w:szCs w:val="28"/>
              </w:rPr>
              <w:t>№</w:t>
            </w:r>
            <w:proofErr w:type="spellStart"/>
            <w:r>
              <w:rPr>
                <w:sz w:val="28"/>
                <w:szCs w:val="28"/>
              </w:rPr>
              <w:t>пп</w:t>
            </w:r>
            <w:proofErr w:type="spellEnd"/>
          </w:p>
        </w:tc>
        <w:tc>
          <w:tcPr>
            <w:tcW w:w="6592" w:type="dxa"/>
          </w:tcPr>
          <w:p w:rsidR="00F6024F" w:rsidRDefault="00F6024F" w:rsidP="00FD68EF">
            <w:pPr>
              <w:jc w:val="center"/>
              <w:rPr>
                <w:sz w:val="28"/>
                <w:szCs w:val="28"/>
              </w:rPr>
            </w:pPr>
            <w:r>
              <w:rPr>
                <w:sz w:val="28"/>
                <w:szCs w:val="28"/>
              </w:rPr>
              <w:t>Условие</w:t>
            </w:r>
          </w:p>
        </w:tc>
        <w:tc>
          <w:tcPr>
            <w:tcW w:w="2262" w:type="dxa"/>
          </w:tcPr>
          <w:p w:rsidR="00F6024F" w:rsidRDefault="00F6024F" w:rsidP="00FD68EF">
            <w:pPr>
              <w:jc w:val="center"/>
              <w:rPr>
                <w:sz w:val="28"/>
                <w:szCs w:val="28"/>
              </w:rPr>
            </w:pPr>
            <w:r>
              <w:rPr>
                <w:sz w:val="28"/>
                <w:szCs w:val="28"/>
              </w:rPr>
              <w:t>Размер доплаты</w:t>
            </w:r>
          </w:p>
        </w:tc>
      </w:tr>
      <w:tr w:rsidR="00F6024F" w:rsidTr="00FD68EF">
        <w:tc>
          <w:tcPr>
            <w:tcW w:w="893" w:type="dxa"/>
          </w:tcPr>
          <w:p w:rsidR="00F6024F" w:rsidRDefault="00F6024F" w:rsidP="00FD68EF">
            <w:pPr>
              <w:jc w:val="center"/>
              <w:rPr>
                <w:sz w:val="28"/>
                <w:szCs w:val="28"/>
              </w:rPr>
            </w:pPr>
            <w:r>
              <w:rPr>
                <w:sz w:val="28"/>
                <w:szCs w:val="28"/>
              </w:rPr>
              <w:t>1</w:t>
            </w:r>
          </w:p>
        </w:tc>
        <w:tc>
          <w:tcPr>
            <w:tcW w:w="6592" w:type="dxa"/>
          </w:tcPr>
          <w:p w:rsidR="00F6024F" w:rsidRDefault="00F6024F" w:rsidP="00FD68EF">
            <w:pPr>
              <w:jc w:val="center"/>
              <w:rPr>
                <w:sz w:val="28"/>
                <w:szCs w:val="28"/>
              </w:rPr>
            </w:pPr>
            <w:r>
              <w:rPr>
                <w:sz w:val="28"/>
                <w:szCs w:val="28"/>
              </w:rPr>
              <w:t>2</w:t>
            </w:r>
          </w:p>
        </w:tc>
        <w:tc>
          <w:tcPr>
            <w:tcW w:w="2262" w:type="dxa"/>
          </w:tcPr>
          <w:p w:rsidR="00F6024F" w:rsidRDefault="00F6024F" w:rsidP="00FD68EF">
            <w:pPr>
              <w:jc w:val="center"/>
              <w:rPr>
                <w:sz w:val="28"/>
                <w:szCs w:val="28"/>
              </w:rPr>
            </w:pPr>
            <w:r>
              <w:rPr>
                <w:sz w:val="28"/>
                <w:szCs w:val="28"/>
              </w:rPr>
              <w:t>3</w:t>
            </w:r>
          </w:p>
        </w:tc>
      </w:tr>
      <w:tr w:rsidR="00F6024F" w:rsidTr="00FD68EF">
        <w:tc>
          <w:tcPr>
            <w:tcW w:w="893" w:type="dxa"/>
          </w:tcPr>
          <w:p w:rsidR="00F6024F" w:rsidRDefault="00F6024F" w:rsidP="00FD68EF">
            <w:pPr>
              <w:jc w:val="center"/>
              <w:rPr>
                <w:sz w:val="28"/>
                <w:szCs w:val="28"/>
              </w:rPr>
            </w:pPr>
            <w:r>
              <w:rPr>
                <w:sz w:val="28"/>
                <w:szCs w:val="28"/>
              </w:rPr>
              <w:t xml:space="preserve">1. </w:t>
            </w:r>
          </w:p>
        </w:tc>
        <w:tc>
          <w:tcPr>
            <w:tcW w:w="6592" w:type="dxa"/>
          </w:tcPr>
          <w:p w:rsidR="00F6024F" w:rsidRDefault="00F6024F" w:rsidP="00FD68EF">
            <w:pPr>
              <w:jc w:val="both"/>
              <w:rPr>
                <w:sz w:val="28"/>
                <w:szCs w:val="28"/>
              </w:rPr>
            </w:pPr>
            <w:r>
              <w:rPr>
                <w:sz w:val="28"/>
                <w:szCs w:val="28"/>
              </w:rPr>
              <w:t xml:space="preserve">Уборка помещения площадью от 15 до 60 кв. м </w:t>
            </w:r>
          </w:p>
        </w:tc>
        <w:tc>
          <w:tcPr>
            <w:tcW w:w="2262" w:type="dxa"/>
          </w:tcPr>
          <w:p w:rsidR="00F6024F" w:rsidRDefault="00F6024F" w:rsidP="00FD68EF">
            <w:pPr>
              <w:jc w:val="center"/>
              <w:rPr>
                <w:sz w:val="28"/>
                <w:szCs w:val="28"/>
              </w:rPr>
            </w:pPr>
            <w:r>
              <w:rPr>
                <w:sz w:val="28"/>
                <w:szCs w:val="28"/>
              </w:rPr>
              <w:t xml:space="preserve">  7 % от оклада</w:t>
            </w:r>
          </w:p>
        </w:tc>
      </w:tr>
      <w:tr w:rsidR="00F6024F" w:rsidTr="00FD68EF">
        <w:tc>
          <w:tcPr>
            <w:tcW w:w="893" w:type="dxa"/>
          </w:tcPr>
          <w:p w:rsidR="00F6024F" w:rsidRDefault="00F6024F" w:rsidP="00FD68EF">
            <w:pPr>
              <w:jc w:val="center"/>
              <w:rPr>
                <w:sz w:val="28"/>
                <w:szCs w:val="28"/>
              </w:rPr>
            </w:pPr>
            <w:r>
              <w:rPr>
                <w:sz w:val="28"/>
                <w:szCs w:val="28"/>
              </w:rPr>
              <w:t xml:space="preserve">2. </w:t>
            </w:r>
          </w:p>
        </w:tc>
        <w:tc>
          <w:tcPr>
            <w:tcW w:w="6592" w:type="dxa"/>
          </w:tcPr>
          <w:p w:rsidR="00F6024F" w:rsidRDefault="00F6024F" w:rsidP="00FD68EF">
            <w:pPr>
              <w:rPr>
                <w:sz w:val="28"/>
                <w:szCs w:val="28"/>
              </w:rPr>
            </w:pPr>
            <w:r w:rsidRPr="001E6C41">
              <w:rPr>
                <w:sz w:val="28"/>
                <w:szCs w:val="28"/>
              </w:rPr>
              <w:t xml:space="preserve">Уборка помещения площадью </w:t>
            </w:r>
            <w:r>
              <w:rPr>
                <w:sz w:val="28"/>
                <w:szCs w:val="28"/>
              </w:rPr>
              <w:t xml:space="preserve">  свыше   </w:t>
            </w:r>
            <w:r w:rsidRPr="001E6C41">
              <w:rPr>
                <w:sz w:val="28"/>
                <w:szCs w:val="28"/>
              </w:rPr>
              <w:t xml:space="preserve"> 60 кв. м</w:t>
            </w:r>
          </w:p>
        </w:tc>
        <w:tc>
          <w:tcPr>
            <w:tcW w:w="2262" w:type="dxa"/>
          </w:tcPr>
          <w:p w:rsidR="00F6024F" w:rsidRDefault="00F6024F" w:rsidP="00FD68EF">
            <w:pPr>
              <w:jc w:val="center"/>
              <w:rPr>
                <w:sz w:val="28"/>
                <w:szCs w:val="28"/>
              </w:rPr>
            </w:pPr>
            <w:r>
              <w:rPr>
                <w:sz w:val="28"/>
                <w:szCs w:val="28"/>
              </w:rPr>
              <w:t xml:space="preserve"> 15 % от оклада</w:t>
            </w:r>
          </w:p>
        </w:tc>
      </w:tr>
      <w:tr w:rsidR="00F6024F" w:rsidTr="00FD68EF">
        <w:tc>
          <w:tcPr>
            <w:tcW w:w="893" w:type="dxa"/>
          </w:tcPr>
          <w:p w:rsidR="00F6024F" w:rsidRDefault="00F6024F" w:rsidP="00FD68EF">
            <w:pPr>
              <w:jc w:val="center"/>
              <w:rPr>
                <w:sz w:val="28"/>
                <w:szCs w:val="28"/>
              </w:rPr>
            </w:pPr>
            <w:r>
              <w:rPr>
                <w:sz w:val="28"/>
                <w:szCs w:val="28"/>
              </w:rPr>
              <w:t>3.</w:t>
            </w:r>
          </w:p>
        </w:tc>
        <w:tc>
          <w:tcPr>
            <w:tcW w:w="6592" w:type="dxa"/>
          </w:tcPr>
          <w:p w:rsidR="00F6024F" w:rsidRPr="001E6C41" w:rsidRDefault="00F6024F" w:rsidP="00FD68EF">
            <w:pPr>
              <w:rPr>
                <w:sz w:val="28"/>
                <w:szCs w:val="28"/>
              </w:rPr>
            </w:pPr>
            <w:r>
              <w:rPr>
                <w:sz w:val="28"/>
                <w:szCs w:val="28"/>
              </w:rPr>
              <w:t>Истопник</w:t>
            </w:r>
          </w:p>
        </w:tc>
        <w:tc>
          <w:tcPr>
            <w:tcW w:w="2262" w:type="dxa"/>
          </w:tcPr>
          <w:p w:rsidR="00F6024F" w:rsidRDefault="00F6024F" w:rsidP="00FD68EF">
            <w:pPr>
              <w:jc w:val="center"/>
              <w:rPr>
                <w:sz w:val="28"/>
                <w:szCs w:val="28"/>
              </w:rPr>
            </w:pPr>
            <w:r>
              <w:rPr>
                <w:sz w:val="28"/>
                <w:szCs w:val="28"/>
              </w:rPr>
              <w:t xml:space="preserve"> 10%  от оклада</w:t>
            </w:r>
          </w:p>
        </w:tc>
      </w:tr>
    </w:tbl>
    <w:p w:rsidR="00F6024F" w:rsidRDefault="00F6024F" w:rsidP="00F6024F">
      <w:pPr>
        <w:jc w:val="center"/>
        <w:rPr>
          <w:sz w:val="28"/>
          <w:szCs w:val="28"/>
        </w:rPr>
      </w:pPr>
    </w:p>
    <w:p w:rsidR="00F6024F" w:rsidRPr="008041EA" w:rsidRDefault="00F6024F" w:rsidP="00F6024F">
      <w:pPr>
        <w:jc w:val="center"/>
        <w:rPr>
          <w:sz w:val="28"/>
          <w:szCs w:val="28"/>
        </w:rPr>
      </w:pPr>
      <w:r>
        <w:rPr>
          <w:sz w:val="28"/>
          <w:szCs w:val="28"/>
        </w:rPr>
        <w:t>__________</w:t>
      </w:r>
    </w:p>
    <w:p w:rsidR="00F6024F" w:rsidRPr="00FD1F79" w:rsidRDefault="00F6024F" w:rsidP="00163B6E">
      <w:pPr>
        <w:pStyle w:val="ConsPlusNormal"/>
        <w:widowControl/>
        <w:ind w:firstLine="709"/>
        <w:jc w:val="center"/>
      </w:pPr>
    </w:p>
    <w:sectPr w:rsidR="00F6024F" w:rsidRPr="00FD1F79" w:rsidSect="0079400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77C" w:rsidRDefault="00DB077C" w:rsidP="0079400F">
      <w:r>
        <w:separator/>
      </w:r>
    </w:p>
  </w:endnote>
  <w:endnote w:type="continuationSeparator" w:id="0">
    <w:p w:rsidR="00DB077C" w:rsidRDefault="00DB077C" w:rsidP="0079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77C" w:rsidRDefault="00DB077C" w:rsidP="0079400F">
      <w:r>
        <w:separator/>
      </w:r>
    </w:p>
  </w:footnote>
  <w:footnote w:type="continuationSeparator" w:id="0">
    <w:p w:rsidR="00DB077C" w:rsidRDefault="00DB077C" w:rsidP="00794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765758"/>
      <w:docPartObj>
        <w:docPartGallery w:val="Page Numbers (Top of Page)"/>
        <w:docPartUnique/>
      </w:docPartObj>
    </w:sdtPr>
    <w:sdtEndPr/>
    <w:sdtContent>
      <w:p w:rsidR="0079400F" w:rsidRDefault="0079400F">
        <w:pPr>
          <w:pStyle w:val="a7"/>
          <w:jc w:val="center"/>
        </w:pPr>
        <w:r>
          <w:fldChar w:fldCharType="begin"/>
        </w:r>
        <w:r>
          <w:instrText>PAGE   \* MERGEFORMAT</w:instrText>
        </w:r>
        <w:r>
          <w:fldChar w:fldCharType="separate"/>
        </w:r>
        <w:r w:rsidR="00AE17BB">
          <w:rPr>
            <w:noProof/>
          </w:rPr>
          <w:t>14</w:t>
        </w:r>
        <w:r>
          <w:fldChar w:fldCharType="end"/>
        </w:r>
      </w:p>
    </w:sdtContent>
  </w:sdt>
  <w:p w:rsidR="0079400F" w:rsidRDefault="0079400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42"/>
    <w:rsid w:val="00035642"/>
    <w:rsid w:val="00064EB9"/>
    <w:rsid w:val="0010619F"/>
    <w:rsid w:val="00135117"/>
    <w:rsid w:val="00163B6E"/>
    <w:rsid w:val="0019211B"/>
    <w:rsid w:val="00197C3C"/>
    <w:rsid w:val="002848F9"/>
    <w:rsid w:val="002A3C4A"/>
    <w:rsid w:val="00556307"/>
    <w:rsid w:val="006F7CB9"/>
    <w:rsid w:val="0079400F"/>
    <w:rsid w:val="007A7EBA"/>
    <w:rsid w:val="007C6BDF"/>
    <w:rsid w:val="007D346C"/>
    <w:rsid w:val="008278BE"/>
    <w:rsid w:val="0096154C"/>
    <w:rsid w:val="009A5456"/>
    <w:rsid w:val="009B240E"/>
    <w:rsid w:val="009B7BB9"/>
    <w:rsid w:val="009C7095"/>
    <w:rsid w:val="009D6F7B"/>
    <w:rsid w:val="00AE17BB"/>
    <w:rsid w:val="00BA107B"/>
    <w:rsid w:val="00BD75A3"/>
    <w:rsid w:val="00C83F9D"/>
    <w:rsid w:val="00C84A82"/>
    <w:rsid w:val="00DB077C"/>
    <w:rsid w:val="00DB72A0"/>
    <w:rsid w:val="00E01E76"/>
    <w:rsid w:val="00F6024F"/>
    <w:rsid w:val="00FD1F79"/>
    <w:rsid w:val="00FE5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4A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9A5456"/>
    <w:pPr>
      <w:spacing w:after="120"/>
    </w:pPr>
  </w:style>
  <w:style w:type="character" w:customStyle="1" w:styleId="a4">
    <w:name w:val="Основной текст Знак"/>
    <w:basedOn w:val="a0"/>
    <w:link w:val="a3"/>
    <w:rsid w:val="009A5456"/>
    <w:rPr>
      <w:rFonts w:ascii="Times New Roman" w:eastAsia="Times New Roman" w:hAnsi="Times New Roman" w:cs="Times New Roman"/>
      <w:sz w:val="24"/>
      <w:szCs w:val="24"/>
      <w:lang w:eastAsia="ru-RU"/>
    </w:rPr>
  </w:style>
  <w:style w:type="character" w:customStyle="1" w:styleId="a5">
    <w:name w:val="Основной текст с отступом Знак"/>
    <w:link w:val="a6"/>
    <w:semiHidden/>
    <w:locked/>
    <w:rsid w:val="009A5456"/>
    <w:rPr>
      <w:sz w:val="28"/>
      <w:szCs w:val="28"/>
      <w:lang w:eastAsia="ru-RU"/>
    </w:rPr>
  </w:style>
  <w:style w:type="paragraph" w:styleId="a6">
    <w:name w:val="Body Text Indent"/>
    <w:basedOn w:val="a"/>
    <w:link w:val="a5"/>
    <w:semiHidden/>
    <w:rsid w:val="009A5456"/>
    <w:pPr>
      <w:autoSpaceDE w:val="0"/>
      <w:autoSpaceDN w:val="0"/>
      <w:adjustRightInd w:val="0"/>
      <w:spacing w:line="360" w:lineRule="auto"/>
      <w:ind w:firstLine="709"/>
      <w:jc w:val="both"/>
    </w:pPr>
    <w:rPr>
      <w:rFonts w:asciiTheme="minorHAnsi" w:eastAsiaTheme="minorHAnsi" w:hAnsiTheme="minorHAnsi" w:cstheme="minorBidi"/>
      <w:sz w:val="28"/>
      <w:szCs w:val="28"/>
    </w:rPr>
  </w:style>
  <w:style w:type="character" w:customStyle="1" w:styleId="1">
    <w:name w:val="Основной текст с отступом Знак1"/>
    <w:basedOn w:val="a0"/>
    <w:uiPriority w:val="99"/>
    <w:semiHidden/>
    <w:rsid w:val="009A5456"/>
    <w:rPr>
      <w:rFonts w:ascii="Times New Roman" w:eastAsia="Times New Roman" w:hAnsi="Times New Roman" w:cs="Times New Roman"/>
      <w:sz w:val="24"/>
      <w:szCs w:val="24"/>
      <w:lang w:eastAsia="ru-RU"/>
    </w:rPr>
  </w:style>
  <w:style w:type="paragraph" w:customStyle="1" w:styleId="ConsPlusTitle">
    <w:name w:val="ConsPlusTitle"/>
    <w:rsid w:val="00FD1F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10619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7">
    <w:name w:val="header"/>
    <w:basedOn w:val="a"/>
    <w:link w:val="a8"/>
    <w:uiPriority w:val="99"/>
    <w:unhideWhenUsed/>
    <w:rsid w:val="0079400F"/>
    <w:pPr>
      <w:tabs>
        <w:tab w:val="center" w:pos="4677"/>
        <w:tab w:val="right" w:pos="9355"/>
      </w:tabs>
    </w:pPr>
  </w:style>
  <w:style w:type="character" w:customStyle="1" w:styleId="a8">
    <w:name w:val="Верхний колонтитул Знак"/>
    <w:basedOn w:val="a0"/>
    <w:link w:val="a7"/>
    <w:uiPriority w:val="99"/>
    <w:rsid w:val="0079400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9400F"/>
    <w:pPr>
      <w:tabs>
        <w:tab w:val="center" w:pos="4677"/>
        <w:tab w:val="right" w:pos="9355"/>
      </w:tabs>
    </w:pPr>
  </w:style>
  <w:style w:type="character" w:customStyle="1" w:styleId="aa">
    <w:name w:val="Нижний колонтитул Знак"/>
    <w:basedOn w:val="a0"/>
    <w:link w:val="a9"/>
    <w:uiPriority w:val="99"/>
    <w:rsid w:val="0079400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63B6E"/>
    <w:rPr>
      <w:rFonts w:ascii="Tahoma" w:hAnsi="Tahoma" w:cs="Tahoma"/>
      <w:sz w:val="16"/>
      <w:szCs w:val="16"/>
    </w:rPr>
  </w:style>
  <w:style w:type="character" w:customStyle="1" w:styleId="ac">
    <w:name w:val="Текст выноски Знак"/>
    <w:basedOn w:val="a0"/>
    <w:link w:val="ab"/>
    <w:uiPriority w:val="99"/>
    <w:semiHidden/>
    <w:rsid w:val="00163B6E"/>
    <w:rPr>
      <w:rFonts w:ascii="Tahoma" w:eastAsia="Times New Roman" w:hAnsi="Tahoma" w:cs="Tahoma"/>
      <w:sz w:val="16"/>
      <w:szCs w:val="16"/>
      <w:lang w:eastAsia="ru-RU"/>
    </w:rPr>
  </w:style>
  <w:style w:type="table" w:styleId="ad">
    <w:name w:val="Table Grid"/>
    <w:basedOn w:val="a1"/>
    <w:uiPriority w:val="59"/>
    <w:rsid w:val="00F60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4A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9A5456"/>
    <w:pPr>
      <w:spacing w:after="120"/>
    </w:pPr>
  </w:style>
  <w:style w:type="character" w:customStyle="1" w:styleId="a4">
    <w:name w:val="Основной текст Знак"/>
    <w:basedOn w:val="a0"/>
    <w:link w:val="a3"/>
    <w:rsid w:val="009A5456"/>
    <w:rPr>
      <w:rFonts w:ascii="Times New Roman" w:eastAsia="Times New Roman" w:hAnsi="Times New Roman" w:cs="Times New Roman"/>
      <w:sz w:val="24"/>
      <w:szCs w:val="24"/>
      <w:lang w:eastAsia="ru-RU"/>
    </w:rPr>
  </w:style>
  <w:style w:type="character" w:customStyle="1" w:styleId="a5">
    <w:name w:val="Основной текст с отступом Знак"/>
    <w:link w:val="a6"/>
    <w:semiHidden/>
    <w:locked/>
    <w:rsid w:val="009A5456"/>
    <w:rPr>
      <w:sz w:val="28"/>
      <w:szCs w:val="28"/>
      <w:lang w:eastAsia="ru-RU"/>
    </w:rPr>
  </w:style>
  <w:style w:type="paragraph" w:styleId="a6">
    <w:name w:val="Body Text Indent"/>
    <w:basedOn w:val="a"/>
    <w:link w:val="a5"/>
    <w:semiHidden/>
    <w:rsid w:val="009A5456"/>
    <w:pPr>
      <w:autoSpaceDE w:val="0"/>
      <w:autoSpaceDN w:val="0"/>
      <w:adjustRightInd w:val="0"/>
      <w:spacing w:line="360" w:lineRule="auto"/>
      <w:ind w:firstLine="709"/>
      <w:jc w:val="both"/>
    </w:pPr>
    <w:rPr>
      <w:rFonts w:asciiTheme="minorHAnsi" w:eastAsiaTheme="minorHAnsi" w:hAnsiTheme="minorHAnsi" w:cstheme="minorBidi"/>
      <w:sz w:val="28"/>
      <w:szCs w:val="28"/>
    </w:rPr>
  </w:style>
  <w:style w:type="character" w:customStyle="1" w:styleId="1">
    <w:name w:val="Основной текст с отступом Знак1"/>
    <w:basedOn w:val="a0"/>
    <w:uiPriority w:val="99"/>
    <w:semiHidden/>
    <w:rsid w:val="009A5456"/>
    <w:rPr>
      <w:rFonts w:ascii="Times New Roman" w:eastAsia="Times New Roman" w:hAnsi="Times New Roman" w:cs="Times New Roman"/>
      <w:sz w:val="24"/>
      <w:szCs w:val="24"/>
      <w:lang w:eastAsia="ru-RU"/>
    </w:rPr>
  </w:style>
  <w:style w:type="paragraph" w:customStyle="1" w:styleId="ConsPlusTitle">
    <w:name w:val="ConsPlusTitle"/>
    <w:rsid w:val="00FD1F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10619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7">
    <w:name w:val="header"/>
    <w:basedOn w:val="a"/>
    <w:link w:val="a8"/>
    <w:uiPriority w:val="99"/>
    <w:unhideWhenUsed/>
    <w:rsid w:val="0079400F"/>
    <w:pPr>
      <w:tabs>
        <w:tab w:val="center" w:pos="4677"/>
        <w:tab w:val="right" w:pos="9355"/>
      </w:tabs>
    </w:pPr>
  </w:style>
  <w:style w:type="character" w:customStyle="1" w:styleId="a8">
    <w:name w:val="Верхний колонтитул Знак"/>
    <w:basedOn w:val="a0"/>
    <w:link w:val="a7"/>
    <w:uiPriority w:val="99"/>
    <w:rsid w:val="0079400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9400F"/>
    <w:pPr>
      <w:tabs>
        <w:tab w:val="center" w:pos="4677"/>
        <w:tab w:val="right" w:pos="9355"/>
      </w:tabs>
    </w:pPr>
  </w:style>
  <w:style w:type="character" w:customStyle="1" w:styleId="aa">
    <w:name w:val="Нижний колонтитул Знак"/>
    <w:basedOn w:val="a0"/>
    <w:link w:val="a9"/>
    <w:uiPriority w:val="99"/>
    <w:rsid w:val="0079400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63B6E"/>
    <w:rPr>
      <w:rFonts w:ascii="Tahoma" w:hAnsi="Tahoma" w:cs="Tahoma"/>
      <w:sz w:val="16"/>
      <w:szCs w:val="16"/>
    </w:rPr>
  </w:style>
  <w:style w:type="character" w:customStyle="1" w:styleId="ac">
    <w:name w:val="Текст выноски Знак"/>
    <w:basedOn w:val="a0"/>
    <w:link w:val="ab"/>
    <w:uiPriority w:val="99"/>
    <w:semiHidden/>
    <w:rsid w:val="00163B6E"/>
    <w:rPr>
      <w:rFonts w:ascii="Tahoma" w:eastAsia="Times New Roman" w:hAnsi="Tahoma" w:cs="Tahoma"/>
      <w:sz w:val="16"/>
      <w:szCs w:val="16"/>
      <w:lang w:eastAsia="ru-RU"/>
    </w:rPr>
  </w:style>
  <w:style w:type="table" w:styleId="ad">
    <w:name w:val="Table Grid"/>
    <w:basedOn w:val="a1"/>
    <w:uiPriority w:val="59"/>
    <w:rsid w:val="00F60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5078</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3</cp:revision>
  <cp:lastPrinted>2016-03-17T07:45:00Z</cp:lastPrinted>
  <dcterms:created xsi:type="dcterms:W3CDTF">2016-05-04T23:40:00Z</dcterms:created>
  <dcterms:modified xsi:type="dcterms:W3CDTF">2016-06-22T00:50:00Z</dcterms:modified>
</cp:coreProperties>
</file>