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5EA" w:rsidRPr="003615E1" w:rsidRDefault="005358E6" w:rsidP="006515EA">
      <w:pPr>
        <w:widowControl/>
        <w:shd w:val="clear" w:color="auto" w:fill="FFFFFF"/>
        <w:autoSpaceDE/>
        <w:autoSpaceDN/>
        <w:adjustRightInd/>
        <w:jc w:val="both"/>
        <w:rPr>
          <w:color w:val="404040"/>
          <w:sz w:val="28"/>
          <w:szCs w:val="28"/>
        </w:rPr>
      </w:pPr>
      <w:r w:rsidRPr="003615E1">
        <w:rPr>
          <w:noProof/>
          <w:sz w:val="28"/>
          <w:szCs w:val="28"/>
        </w:rPr>
        <mc:AlternateContent>
          <mc:Choice Requires="wps">
            <w:drawing>
              <wp:anchor distT="0" distB="0" distL="114300" distR="114300" simplePos="0" relativeHeight="251659264" behindDoc="0" locked="0" layoutInCell="1" allowOverlap="1" wp14:anchorId="28B93243" wp14:editId="63C9F407">
                <wp:simplePos x="0" y="0"/>
                <wp:positionH relativeFrom="column">
                  <wp:posOffset>-231775</wp:posOffset>
                </wp:positionH>
                <wp:positionV relativeFrom="paragraph">
                  <wp:posOffset>13335</wp:posOffset>
                </wp:positionV>
                <wp:extent cx="6172200" cy="2105025"/>
                <wp:effectExtent l="0" t="0" r="0" b="952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105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15EA" w:rsidRPr="003615E1" w:rsidRDefault="005358E6" w:rsidP="006515EA">
                            <w:pPr>
                              <w:jc w:val="center"/>
                              <w:rPr>
                                <w:b/>
                                <w:sz w:val="28"/>
                                <w:szCs w:val="28"/>
                              </w:rPr>
                            </w:pPr>
                            <w:r w:rsidRPr="003615E1">
                              <w:rPr>
                                <w:b/>
                                <w:sz w:val="28"/>
                                <w:szCs w:val="28"/>
                              </w:rPr>
                              <w:t xml:space="preserve">МУНИЦИПАЛЬНОЕ БЮДЖЕТНОЕ УЧРЕЖДЕНИЕ КУЛЬТУРЫ «БИБЛИОТЕЧНЫЙ КООРДИНАЦИОННЫЙ ЦЕНТР МУНИЦИПАЛЬНОГО РАЙОНА ИМЕНИ ЛАЗО» </w:t>
                            </w:r>
                          </w:p>
                          <w:p w:rsidR="00F60DC1" w:rsidRPr="003615E1" w:rsidRDefault="00F60DC1" w:rsidP="006515EA">
                            <w:pPr>
                              <w:jc w:val="center"/>
                              <w:rPr>
                                <w:b/>
                                <w:sz w:val="28"/>
                                <w:szCs w:val="28"/>
                              </w:rPr>
                            </w:pPr>
                          </w:p>
                          <w:p w:rsidR="006515EA" w:rsidRPr="003615E1" w:rsidRDefault="006515EA" w:rsidP="006515EA">
                            <w:pPr>
                              <w:jc w:val="center"/>
                              <w:rPr>
                                <w:b/>
                                <w:sz w:val="28"/>
                                <w:szCs w:val="28"/>
                              </w:rPr>
                            </w:pPr>
                            <w:r w:rsidRPr="003615E1">
                              <w:rPr>
                                <w:b/>
                                <w:sz w:val="28"/>
                                <w:szCs w:val="28"/>
                              </w:rPr>
                              <w:t xml:space="preserve">ПРИКАЗ </w:t>
                            </w:r>
                          </w:p>
                          <w:p w:rsidR="006515EA" w:rsidRPr="003615E1" w:rsidRDefault="006515EA" w:rsidP="006515EA">
                            <w:pPr>
                              <w:rPr>
                                <w:sz w:val="28"/>
                                <w:szCs w:val="28"/>
                              </w:rPr>
                            </w:pPr>
                          </w:p>
                          <w:p w:rsidR="005358E6" w:rsidRPr="003615E1" w:rsidRDefault="005358E6" w:rsidP="006515EA">
                            <w:pPr>
                              <w:rPr>
                                <w:sz w:val="28"/>
                                <w:szCs w:val="28"/>
                              </w:rPr>
                            </w:pPr>
                          </w:p>
                          <w:p w:rsidR="006515EA" w:rsidRPr="003615E1" w:rsidRDefault="000D5564" w:rsidP="006515EA">
                            <w:pPr>
                              <w:rPr>
                                <w:sz w:val="28"/>
                                <w:szCs w:val="28"/>
                              </w:rPr>
                            </w:pPr>
                            <w:r>
                              <w:rPr>
                                <w:sz w:val="28"/>
                                <w:szCs w:val="28"/>
                              </w:rPr>
                              <w:t xml:space="preserve">15.11.2018 </w:t>
                            </w:r>
                            <w:r w:rsidR="006515EA" w:rsidRPr="003615E1">
                              <w:rPr>
                                <w:sz w:val="28"/>
                                <w:szCs w:val="28"/>
                              </w:rPr>
                              <w:t xml:space="preserve">№ </w:t>
                            </w:r>
                            <w:r>
                              <w:rPr>
                                <w:sz w:val="28"/>
                                <w:szCs w:val="28"/>
                              </w:rPr>
                              <w:t xml:space="preserve"> </w:t>
                            </w:r>
                            <w:bookmarkStart w:id="0" w:name="_GoBack"/>
                            <w:bookmarkEnd w:id="0"/>
                            <w:r>
                              <w:rPr>
                                <w:sz w:val="28"/>
                                <w:szCs w:val="28"/>
                              </w:rPr>
                              <w:t>01-08/20</w:t>
                            </w:r>
                          </w:p>
                          <w:p w:rsidR="006515EA" w:rsidRPr="003615E1" w:rsidRDefault="006515EA" w:rsidP="006515EA">
                            <w:pPr>
                              <w:rPr>
                                <w:sz w:val="28"/>
                                <w:szCs w:val="28"/>
                              </w:rPr>
                            </w:pPr>
                            <w:r w:rsidRPr="003615E1">
                              <w:rPr>
                                <w:sz w:val="28"/>
                                <w:szCs w:val="28"/>
                              </w:rPr>
                              <w:t xml:space="preserve">         </w:t>
                            </w:r>
                            <w:proofErr w:type="spellStart"/>
                            <w:r w:rsidRPr="003615E1">
                              <w:rPr>
                                <w:sz w:val="28"/>
                                <w:szCs w:val="28"/>
                              </w:rPr>
                              <w:t>р.п</w:t>
                            </w:r>
                            <w:proofErr w:type="spellEnd"/>
                            <w:r w:rsidRPr="003615E1">
                              <w:rPr>
                                <w:sz w:val="28"/>
                                <w:szCs w:val="28"/>
                              </w:rPr>
                              <w:t xml:space="preserve">. Переяславка </w:t>
                            </w:r>
                          </w:p>
                          <w:p w:rsidR="006515EA" w:rsidRDefault="006515EA" w:rsidP="006515EA">
                            <w:pPr>
                              <w:rPr>
                                <w:rFonts w:ascii="Calibri" w:hAnsi="Calibri"/>
                              </w:rPr>
                            </w:pPr>
                          </w:p>
                          <w:p w:rsidR="006515EA" w:rsidRDefault="006515EA" w:rsidP="006515EA">
                            <w:pPr>
                              <w:rPr>
                                <w:rFonts w:ascii="Calibri" w:hAnsi="Calibri"/>
                              </w:rPr>
                            </w:pPr>
                          </w:p>
                          <w:p w:rsidR="006515EA" w:rsidRDefault="006515EA" w:rsidP="006515EA">
                            <w:pPr>
                              <w:rPr>
                                <w:rFonts w:ascii="Calibri" w:hAnsi="Calibri"/>
                              </w:rPr>
                            </w:pPr>
                          </w:p>
                          <w:p w:rsidR="006515EA" w:rsidRDefault="006515EA" w:rsidP="006515EA">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8.25pt;margin-top:1.05pt;width:486pt;height:1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" stroked="f">
                <v:textbox>
                  <w:txbxContent>
                    <w:p w:rsidR="006515EA" w:rsidRPr="003615E1" w:rsidRDefault="005358E6" w:rsidP="006515EA">
                      <w:pPr>
                        <w:jc w:val="center"/>
                        <w:rPr>
                          <w:b/>
                          <w:sz w:val="28"/>
                          <w:szCs w:val="28"/>
                        </w:rPr>
                      </w:pPr>
                      <w:r w:rsidRPr="003615E1">
                        <w:rPr>
                          <w:b/>
                          <w:sz w:val="28"/>
                          <w:szCs w:val="28"/>
                        </w:rPr>
                        <w:t xml:space="preserve">МУНИЦИПАЛЬНОЕ БЮДЖЕТНОЕ УЧРЕЖДЕНИЕ КУЛЬТУРЫ «БИБЛИОТЕЧНЫЙ КООРДИНАЦИОННЫЙ ЦЕНТР МУНИЦИПАЛЬНОГО РАЙОНА ИМЕНИ ЛАЗО» </w:t>
                      </w:r>
                    </w:p>
                    <w:p w:rsidR="00F60DC1" w:rsidRPr="003615E1" w:rsidRDefault="00F60DC1" w:rsidP="006515EA">
                      <w:pPr>
                        <w:jc w:val="center"/>
                        <w:rPr>
                          <w:b/>
                          <w:sz w:val="28"/>
                          <w:szCs w:val="28"/>
                        </w:rPr>
                      </w:pPr>
                    </w:p>
                    <w:p w:rsidR="006515EA" w:rsidRPr="003615E1" w:rsidRDefault="006515EA" w:rsidP="006515EA">
                      <w:pPr>
                        <w:jc w:val="center"/>
                        <w:rPr>
                          <w:b/>
                          <w:sz w:val="28"/>
                          <w:szCs w:val="28"/>
                        </w:rPr>
                      </w:pPr>
                      <w:r w:rsidRPr="003615E1">
                        <w:rPr>
                          <w:b/>
                          <w:sz w:val="28"/>
                          <w:szCs w:val="28"/>
                        </w:rPr>
                        <w:t xml:space="preserve">ПРИКАЗ </w:t>
                      </w:r>
                    </w:p>
                    <w:p w:rsidR="006515EA" w:rsidRPr="003615E1" w:rsidRDefault="006515EA" w:rsidP="006515EA">
                      <w:pPr>
                        <w:rPr>
                          <w:sz w:val="28"/>
                          <w:szCs w:val="28"/>
                        </w:rPr>
                      </w:pPr>
                    </w:p>
                    <w:p w:rsidR="005358E6" w:rsidRPr="003615E1" w:rsidRDefault="005358E6" w:rsidP="006515EA">
                      <w:pPr>
                        <w:rPr>
                          <w:sz w:val="28"/>
                          <w:szCs w:val="28"/>
                        </w:rPr>
                      </w:pPr>
                    </w:p>
                    <w:p w:rsidR="006515EA" w:rsidRPr="003615E1" w:rsidRDefault="000D5564" w:rsidP="006515EA">
                      <w:pPr>
                        <w:rPr>
                          <w:sz w:val="28"/>
                          <w:szCs w:val="28"/>
                        </w:rPr>
                      </w:pPr>
                      <w:r>
                        <w:rPr>
                          <w:sz w:val="28"/>
                          <w:szCs w:val="28"/>
                        </w:rPr>
                        <w:t xml:space="preserve">15.11.2018 </w:t>
                      </w:r>
                      <w:r w:rsidR="006515EA" w:rsidRPr="003615E1">
                        <w:rPr>
                          <w:sz w:val="28"/>
                          <w:szCs w:val="28"/>
                        </w:rPr>
                        <w:t xml:space="preserve">№ </w:t>
                      </w:r>
                      <w:r>
                        <w:rPr>
                          <w:sz w:val="28"/>
                          <w:szCs w:val="28"/>
                        </w:rPr>
                        <w:t xml:space="preserve"> </w:t>
                      </w:r>
                      <w:bookmarkStart w:id="1" w:name="_GoBack"/>
                      <w:bookmarkEnd w:id="1"/>
                      <w:r>
                        <w:rPr>
                          <w:sz w:val="28"/>
                          <w:szCs w:val="28"/>
                        </w:rPr>
                        <w:t>01-08/20</w:t>
                      </w:r>
                    </w:p>
                    <w:p w:rsidR="006515EA" w:rsidRPr="003615E1" w:rsidRDefault="006515EA" w:rsidP="006515EA">
                      <w:pPr>
                        <w:rPr>
                          <w:sz w:val="28"/>
                          <w:szCs w:val="28"/>
                        </w:rPr>
                      </w:pPr>
                      <w:r w:rsidRPr="003615E1">
                        <w:rPr>
                          <w:sz w:val="28"/>
                          <w:szCs w:val="28"/>
                        </w:rPr>
                        <w:t xml:space="preserve">         </w:t>
                      </w:r>
                      <w:proofErr w:type="spellStart"/>
                      <w:r w:rsidRPr="003615E1">
                        <w:rPr>
                          <w:sz w:val="28"/>
                          <w:szCs w:val="28"/>
                        </w:rPr>
                        <w:t>р.п</w:t>
                      </w:r>
                      <w:proofErr w:type="spellEnd"/>
                      <w:r w:rsidRPr="003615E1">
                        <w:rPr>
                          <w:sz w:val="28"/>
                          <w:szCs w:val="28"/>
                        </w:rPr>
                        <w:t xml:space="preserve">. Переяславка </w:t>
                      </w:r>
                    </w:p>
                    <w:p w:rsidR="006515EA" w:rsidRDefault="006515EA" w:rsidP="006515EA">
                      <w:pPr>
                        <w:rPr>
                          <w:rFonts w:ascii="Calibri" w:hAnsi="Calibri"/>
                        </w:rPr>
                      </w:pPr>
                    </w:p>
                    <w:p w:rsidR="006515EA" w:rsidRDefault="006515EA" w:rsidP="006515EA">
                      <w:pPr>
                        <w:rPr>
                          <w:rFonts w:ascii="Calibri" w:hAnsi="Calibri"/>
                        </w:rPr>
                      </w:pPr>
                    </w:p>
                    <w:p w:rsidR="006515EA" w:rsidRDefault="006515EA" w:rsidP="006515EA">
                      <w:pPr>
                        <w:rPr>
                          <w:rFonts w:ascii="Calibri" w:hAnsi="Calibri"/>
                        </w:rPr>
                      </w:pPr>
                    </w:p>
                    <w:p w:rsidR="006515EA" w:rsidRDefault="006515EA" w:rsidP="006515EA">
                      <w:pPr>
                        <w:rPr>
                          <w:rFonts w:ascii="Calibri" w:hAnsi="Calibri"/>
                        </w:rPr>
                      </w:pPr>
                    </w:p>
                  </w:txbxContent>
                </v:textbox>
              </v:shape>
            </w:pict>
          </mc:Fallback>
        </mc:AlternateContent>
      </w:r>
    </w:p>
    <w:p w:rsidR="006515EA" w:rsidRPr="003615E1" w:rsidRDefault="006515EA" w:rsidP="006515EA">
      <w:pPr>
        <w:widowControl/>
        <w:autoSpaceDE/>
        <w:autoSpaceDN/>
        <w:adjustRightInd/>
        <w:spacing w:line="240" w:lineRule="exact"/>
        <w:rPr>
          <w:sz w:val="28"/>
          <w:szCs w:val="28"/>
        </w:rPr>
      </w:pPr>
    </w:p>
    <w:p w:rsidR="006515EA" w:rsidRPr="003615E1" w:rsidRDefault="006515EA" w:rsidP="006515EA">
      <w:pPr>
        <w:widowControl/>
        <w:autoSpaceDE/>
        <w:autoSpaceDN/>
        <w:adjustRightInd/>
        <w:spacing w:line="240" w:lineRule="exact"/>
        <w:rPr>
          <w:sz w:val="28"/>
          <w:szCs w:val="28"/>
        </w:rPr>
      </w:pPr>
    </w:p>
    <w:p w:rsidR="006515EA" w:rsidRPr="003615E1" w:rsidRDefault="006515EA" w:rsidP="006515EA">
      <w:pPr>
        <w:widowControl/>
        <w:autoSpaceDE/>
        <w:autoSpaceDN/>
        <w:adjustRightInd/>
        <w:spacing w:line="240" w:lineRule="exact"/>
        <w:rPr>
          <w:sz w:val="28"/>
          <w:szCs w:val="28"/>
        </w:rPr>
      </w:pPr>
    </w:p>
    <w:p w:rsidR="006515EA" w:rsidRPr="003615E1" w:rsidRDefault="006515EA" w:rsidP="006515EA">
      <w:pPr>
        <w:widowControl/>
        <w:autoSpaceDE/>
        <w:autoSpaceDN/>
        <w:adjustRightInd/>
        <w:spacing w:line="240" w:lineRule="exact"/>
        <w:rPr>
          <w:sz w:val="28"/>
          <w:szCs w:val="28"/>
        </w:rPr>
      </w:pPr>
    </w:p>
    <w:p w:rsidR="006515EA" w:rsidRPr="003615E1" w:rsidRDefault="006515EA" w:rsidP="006515EA">
      <w:pPr>
        <w:widowControl/>
        <w:autoSpaceDE/>
        <w:autoSpaceDN/>
        <w:adjustRightInd/>
        <w:spacing w:line="240" w:lineRule="exact"/>
        <w:rPr>
          <w:sz w:val="28"/>
          <w:szCs w:val="28"/>
        </w:rPr>
      </w:pPr>
    </w:p>
    <w:p w:rsidR="006515EA" w:rsidRPr="003615E1" w:rsidRDefault="006515EA" w:rsidP="006515EA">
      <w:pPr>
        <w:widowControl/>
        <w:autoSpaceDE/>
        <w:autoSpaceDN/>
        <w:adjustRightInd/>
        <w:spacing w:line="240" w:lineRule="exact"/>
        <w:rPr>
          <w:sz w:val="28"/>
          <w:szCs w:val="28"/>
        </w:rPr>
      </w:pPr>
    </w:p>
    <w:p w:rsidR="006515EA" w:rsidRPr="003615E1" w:rsidRDefault="006515EA" w:rsidP="006515EA">
      <w:pPr>
        <w:widowControl/>
        <w:autoSpaceDE/>
        <w:autoSpaceDN/>
        <w:adjustRightInd/>
        <w:spacing w:line="240" w:lineRule="exact"/>
        <w:rPr>
          <w:sz w:val="28"/>
          <w:szCs w:val="28"/>
        </w:rPr>
      </w:pPr>
    </w:p>
    <w:p w:rsidR="006515EA" w:rsidRPr="003615E1" w:rsidRDefault="006515EA" w:rsidP="006515EA">
      <w:pPr>
        <w:widowControl/>
        <w:autoSpaceDE/>
        <w:autoSpaceDN/>
        <w:adjustRightInd/>
        <w:spacing w:line="240" w:lineRule="exact"/>
        <w:rPr>
          <w:sz w:val="28"/>
          <w:szCs w:val="28"/>
        </w:rPr>
      </w:pPr>
    </w:p>
    <w:p w:rsidR="006515EA" w:rsidRPr="003615E1" w:rsidRDefault="006515EA" w:rsidP="006515EA">
      <w:pPr>
        <w:widowControl/>
        <w:autoSpaceDE/>
        <w:autoSpaceDN/>
        <w:adjustRightInd/>
        <w:spacing w:line="240" w:lineRule="exact"/>
        <w:rPr>
          <w:sz w:val="28"/>
          <w:szCs w:val="28"/>
        </w:rPr>
      </w:pPr>
    </w:p>
    <w:p w:rsidR="006515EA" w:rsidRPr="003615E1" w:rsidRDefault="006515EA" w:rsidP="006515EA">
      <w:pPr>
        <w:widowControl/>
        <w:autoSpaceDE/>
        <w:autoSpaceDN/>
        <w:adjustRightInd/>
        <w:spacing w:line="240" w:lineRule="exact"/>
        <w:rPr>
          <w:sz w:val="28"/>
          <w:szCs w:val="28"/>
        </w:rPr>
      </w:pPr>
    </w:p>
    <w:p w:rsidR="006515EA" w:rsidRPr="003615E1" w:rsidRDefault="006515EA" w:rsidP="006515EA">
      <w:pPr>
        <w:widowControl/>
        <w:autoSpaceDE/>
        <w:autoSpaceDN/>
        <w:adjustRightInd/>
        <w:spacing w:line="240" w:lineRule="exact"/>
        <w:rPr>
          <w:sz w:val="28"/>
          <w:szCs w:val="28"/>
        </w:rPr>
      </w:pPr>
    </w:p>
    <w:p w:rsidR="006515EA" w:rsidRPr="003615E1" w:rsidRDefault="006515EA" w:rsidP="006515EA">
      <w:pPr>
        <w:widowControl/>
        <w:autoSpaceDE/>
        <w:autoSpaceDN/>
        <w:adjustRightInd/>
        <w:spacing w:line="240" w:lineRule="exact"/>
        <w:rPr>
          <w:sz w:val="28"/>
          <w:szCs w:val="28"/>
        </w:rPr>
      </w:pPr>
    </w:p>
    <w:p w:rsidR="00F60DC1" w:rsidRPr="003615E1" w:rsidRDefault="00F60DC1" w:rsidP="006515EA">
      <w:pPr>
        <w:widowControl/>
        <w:shd w:val="clear" w:color="auto" w:fill="FFFFFF"/>
        <w:autoSpaceDE/>
        <w:autoSpaceDN/>
        <w:adjustRightInd/>
        <w:spacing w:line="240" w:lineRule="exact"/>
        <w:jc w:val="both"/>
        <w:rPr>
          <w:sz w:val="28"/>
          <w:szCs w:val="28"/>
        </w:rPr>
      </w:pPr>
    </w:p>
    <w:p w:rsidR="00D71DD6" w:rsidRPr="003615E1" w:rsidRDefault="00D71DD6" w:rsidP="00D71DD6">
      <w:pPr>
        <w:spacing w:line="240" w:lineRule="exact"/>
        <w:jc w:val="both"/>
        <w:rPr>
          <w:sz w:val="28"/>
          <w:szCs w:val="28"/>
        </w:rPr>
      </w:pPr>
      <w:r w:rsidRPr="003615E1">
        <w:rPr>
          <w:rStyle w:val="2"/>
          <w:color w:val="000000"/>
          <w:sz w:val="28"/>
          <w:szCs w:val="28"/>
        </w:rPr>
        <w:t>О</w:t>
      </w:r>
      <w:r w:rsidR="003615E1" w:rsidRPr="003615E1">
        <w:rPr>
          <w:rStyle w:val="2"/>
          <w:color w:val="000000"/>
          <w:sz w:val="28"/>
          <w:szCs w:val="28"/>
        </w:rPr>
        <w:t>б утверждении</w:t>
      </w:r>
      <w:r w:rsidR="00737321">
        <w:rPr>
          <w:rStyle w:val="2"/>
          <w:color w:val="000000"/>
          <w:sz w:val="28"/>
          <w:szCs w:val="28"/>
        </w:rPr>
        <w:t xml:space="preserve"> инструкции по </w:t>
      </w:r>
      <w:r w:rsidR="00737321" w:rsidRPr="00737321">
        <w:rPr>
          <w:rStyle w:val="2"/>
          <w:color w:val="000000"/>
          <w:sz w:val="28"/>
          <w:szCs w:val="28"/>
        </w:rPr>
        <w:t>действия</w:t>
      </w:r>
      <w:r w:rsidR="00737321">
        <w:rPr>
          <w:rStyle w:val="2"/>
          <w:color w:val="000000"/>
          <w:sz w:val="28"/>
          <w:szCs w:val="28"/>
        </w:rPr>
        <w:t>м</w:t>
      </w:r>
      <w:r w:rsidR="00737321" w:rsidRPr="00737321">
        <w:rPr>
          <w:rStyle w:val="2"/>
          <w:color w:val="000000"/>
          <w:sz w:val="28"/>
          <w:szCs w:val="28"/>
        </w:rPr>
        <w:t xml:space="preserve"> работников </w:t>
      </w:r>
      <w:r w:rsidR="00737321" w:rsidRPr="003615E1">
        <w:rPr>
          <w:sz w:val="28"/>
          <w:szCs w:val="28"/>
        </w:rPr>
        <w:t>библиотек - структурных подразделений МБУК «Библиотечный координационный центр муниципального район имени Лазо»</w:t>
      </w:r>
      <w:r w:rsidR="00737321">
        <w:rPr>
          <w:sz w:val="28"/>
          <w:szCs w:val="28"/>
        </w:rPr>
        <w:t xml:space="preserve"> </w:t>
      </w:r>
      <w:r w:rsidR="00737321" w:rsidRPr="00737321">
        <w:rPr>
          <w:rStyle w:val="2"/>
          <w:color w:val="000000"/>
          <w:sz w:val="28"/>
          <w:szCs w:val="28"/>
        </w:rPr>
        <w:t>в случае возникновения чрезвычайных ситуаций природного и техногенного характера, а также других ситуаций, которые могут создавать угрозу их жизни и здоровья</w:t>
      </w:r>
      <w:r w:rsidR="00737321">
        <w:rPr>
          <w:rStyle w:val="2"/>
          <w:color w:val="000000"/>
          <w:sz w:val="28"/>
          <w:szCs w:val="28"/>
        </w:rPr>
        <w:t xml:space="preserve"> </w:t>
      </w:r>
    </w:p>
    <w:p w:rsidR="00D71DD6" w:rsidRPr="003615E1" w:rsidRDefault="00D71DD6" w:rsidP="00D71DD6">
      <w:pPr>
        <w:jc w:val="both"/>
        <w:rPr>
          <w:sz w:val="28"/>
          <w:szCs w:val="28"/>
        </w:rPr>
      </w:pPr>
    </w:p>
    <w:p w:rsidR="00D71DD6" w:rsidRPr="003615E1" w:rsidRDefault="00D71DD6" w:rsidP="00D71DD6">
      <w:pPr>
        <w:ind w:firstLine="709"/>
        <w:jc w:val="both"/>
        <w:rPr>
          <w:sz w:val="28"/>
          <w:szCs w:val="28"/>
        </w:rPr>
      </w:pPr>
      <w:r w:rsidRPr="003615E1">
        <w:rPr>
          <w:sz w:val="28"/>
          <w:szCs w:val="28"/>
        </w:rPr>
        <w:t xml:space="preserve">В соответствии </w:t>
      </w:r>
      <w:r w:rsidR="00737321">
        <w:rPr>
          <w:sz w:val="28"/>
          <w:szCs w:val="28"/>
        </w:rPr>
        <w:t>с методическими</w:t>
      </w:r>
      <w:r w:rsidR="00737321" w:rsidRPr="00737321">
        <w:rPr>
          <w:sz w:val="28"/>
          <w:szCs w:val="28"/>
        </w:rPr>
        <w:t xml:space="preserve"> рекомендаци</w:t>
      </w:r>
      <w:r w:rsidR="00737321">
        <w:rPr>
          <w:sz w:val="28"/>
          <w:szCs w:val="28"/>
        </w:rPr>
        <w:t>ями</w:t>
      </w:r>
      <w:r w:rsidR="00737321" w:rsidRPr="00737321">
        <w:rPr>
          <w:sz w:val="28"/>
          <w:szCs w:val="28"/>
        </w:rPr>
        <w:t xml:space="preserve"> по ликвидации ч</w:t>
      </w:r>
      <w:r w:rsidR="00737321">
        <w:rPr>
          <w:sz w:val="28"/>
          <w:szCs w:val="28"/>
        </w:rPr>
        <w:t xml:space="preserve">резвычайных ситуаций МЧС России, в целях координации действий работников </w:t>
      </w:r>
      <w:r w:rsidR="008E2C7E" w:rsidRPr="003615E1">
        <w:rPr>
          <w:sz w:val="28"/>
          <w:szCs w:val="28"/>
        </w:rPr>
        <w:t xml:space="preserve"> библиотек </w:t>
      </w:r>
      <w:r w:rsidR="00737321">
        <w:rPr>
          <w:sz w:val="28"/>
          <w:szCs w:val="28"/>
        </w:rPr>
        <w:t xml:space="preserve">- </w:t>
      </w:r>
      <w:r w:rsidR="008E2C7E" w:rsidRPr="003615E1">
        <w:rPr>
          <w:sz w:val="28"/>
          <w:szCs w:val="28"/>
        </w:rPr>
        <w:t xml:space="preserve">структурных подразделений МБУК «Библиотечный координационный центр муниципального район имени Лазо» </w:t>
      </w:r>
      <w:r w:rsidR="00737321">
        <w:rPr>
          <w:sz w:val="28"/>
          <w:szCs w:val="28"/>
        </w:rPr>
        <w:t>в случае</w:t>
      </w:r>
      <w:r w:rsidR="00737321" w:rsidRPr="00737321">
        <w:t xml:space="preserve"> </w:t>
      </w:r>
      <w:r w:rsidR="00737321" w:rsidRPr="00737321">
        <w:rPr>
          <w:sz w:val="28"/>
          <w:szCs w:val="28"/>
        </w:rPr>
        <w:t>возникновения чрезвычайных ситуаций природного и техногенного характера, а также других ситуаций, которые могут создавать угрозу их жизни и здоровья</w:t>
      </w:r>
    </w:p>
    <w:p w:rsidR="00D71DD6" w:rsidRPr="003615E1" w:rsidRDefault="00D71DD6" w:rsidP="00D71DD6">
      <w:pPr>
        <w:jc w:val="both"/>
        <w:rPr>
          <w:sz w:val="28"/>
          <w:szCs w:val="28"/>
        </w:rPr>
      </w:pPr>
      <w:r w:rsidRPr="003615E1">
        <w:rPr>
          <w:sz w:val="28"/>
          <w:szCs w:val="28"/>
        </w:rPr>
        <w:t>ПРИКАЗЫВАЮ:</w:t>
      </w:r>
    </w:p>
    <w:p w:rsidR="00737321" w:rsidRDefault="008E2C7E" w:rsidP="00D71DD6">
      <w:pPr>
        <w:ind w:firstLine="709"/>
        <w:jc w:val="both"/>
        <w:rPr>
          <w:sz w:val="28"/>
          <w:szCs w:val="28"/>
        </w:rPr>
      </w:pPr>
      <w:r w:rsidRPr="003615E1">
        <w:rPr>
          <w:sz w:val="28"/>
          <w:szCs w:val="28"/>
        </w:rPr>
        <w:t xml:space="preserve">1. </w:t>
      </w:r>
      <w:r w:rsidR="003615E1">
        <w:rPr>
          <w:sz w:val="28"/>
          <w:szCs w:val="28"/>
        </w:rPr>
        <w:t xml:space="preserve">Утвердить прилагаемую инструкцию </w:t>
      </w:r>
      <w:r w:rsidR="003615E1" w:rsidRPr="00195B01">
        <w:rPr>
          <w:sz w:val="28"/>
          <w:szCs w:val="28"/>
        </w:rPr>
        <w:t xml:space="preserve">по </w:t>
      </w:r>
      <w:r w:rsidR="00737321" w:rsidRPr="00737321">
        <w:rPr>
          <w:sz w:val="28"/>
          <w:szCs w:val="28"/>
        </w:rPr>
        <w:t>действиям работников библиотек - структурных подразделений МБУК «Библиотечный координационный центр муниципального район имени Лазо» в случае возникновения чрезвычайных ситуаций природного и техногенного характера, а также других ситуаций, которые могут создавать угрозу их жизни и здоровья</w:t>
      </w:r>
      <w:r w:rsidR="00737321">
        <w:rPr>
          <w:sz w:val="28"/>
          <w:szCs w:val="28"/>
        </w:rPr>
        <w:t xml:space="preserve"> (далее – инструкция).</w:t>
      </w:r>
      <w:r w:rsidR="00737321" w:rsidRPr="00737321">
        <w:rPr>
          <w:sz w:val="28"/>
          <w:szCs w:val="28"/>
        </w:rPr>
        <w:t xml:space="preserve"> </w:t>
      </w:r>
    </w:p>
    <w:p w:rsidR="008E2C7E" w:rsidRPr="003615E1" w:rsidRDefault="008E2C7E" w:rsidP="00D71DD6">
      <w:pPr>
        <w:ind w:firstLine="709"/>
        <w:jc w:val="both"/>
        <w:rPr>
          <w:sz w:val="28"/>
          <w:szCs w:val="28"/>
        </w:rPr>
      </w:pPr>
      <w:r w:rsidRPr="003615E1">
        <w:rPr>
          <w:sz w:val="28"/>
          <w:szCs w:val="28"/>
        </w:rPr>
        <w:t xml:space="preserve">2. Методисту МБУК БКЦ Мокроусовой В.В. ознакомить </w:t>
      </w:r>
      <w:r w:rsidR="00737321">
        <w:rPr>
          <w:sz w:val="28"/>
          <w:szCs w:val="28"/>
        </w:rPr>
        <w:t>работников структурных подразделений</w:t>
      </w:r>
      <w:r w:rsidRPr="003615E1">
        <w:rPr>
          <w:sz w:val="28"/>
          <w:szCs w:val="28"/>
        </w:rPr>
        <w:t xml:space="preserve"> с инструкцией.</w:t>
      </w:r>
    </w:p>
    <w:p w:rsidR="00D71DD6" w:rsidRPr="003615E1" w:rsidRDefault="00737321" w:rsidP="00D71DD6">
      <w:pPr>
        <w:ind w:firstLine="709"/>
        <w:jc w:val="both"/>
        <w:rPr>
          <w:sz w:val="28"/>
          <w:szCs w:val="28"/>
        </w:rPr>
      </w:pPr>
      <w:r>
        <w:rPr>
          <w:sz w:val="28"/>
          <w:szCs w:val="28"/>
        </w:rPr>
        <w:t>3</w:t>
      </w:r>
      <w:r w:rsidR="00D71DD6" w:rsidRPr="003615E1">
        <w:rPr>
          <w:sz w:val="28"/>
          <w:szCs w:val="28"/>
        </w:rPr>
        <w:t xml:space="preserve">. </w:t>
      </w:r>
      <w:proofErr w:type="gramStart"/>
      <w:r w:rsidR="00D71DD6" w:rsidRPr="003615E1">
        <w:rPr>
          <w:sz w:val="28"/>
          <w:szCs w:val="28"/>
        </w:rPr>
        <w:t>Контроль за</w:t>
      </w:r>
      <w:proofErr w:type="gramEnd"/>
      <w:r w:rsidR="00D71DD6" w:rsidRPr="003615E1">
        <w:rPr>
          <w:sz w:val="28"/>
          <w:szCs w:val="28"/>
        </w:rPr>
        <w:t xml:space="preserve"> исполнением настоящего приказа оставляю за собой.</w:t>
      </w:r>
    </w:p>
    <w:p w:rsidR="006515EA" w:rsidRPr="003615E1" w:rsidRDefault="00737321" w:rsidP="00000DA5">
      <w:pPr>
        <w:ind w:firstLine="709"/>
        <w:jc w:val="both"/>
        <w:rPr>
          <w:sz w:val="28"/>
          <w:szCs w:val="28"/>
        </w:rPr>
      </w:pPr>
      <w:r>
        <w:rPr>
          <w:sz w:val="28"/>
          <w:szCs w:val="28"/>
        </w:rPr>
        <w:t>4</w:t>
      </w:r>
      <w:r w:rsidR="00D71DD6" w:rsidRPr="003615E1">
        <w:rPr>
          <w:sz w:val="28"/>
          <w:szCs w:val="28"/>
        </w:rPr>
        <w:t>. Настоящий приказ вступает в силу со дня его подписания.</w:t>
      </w:r>
    </w:p>
    <w:p w:rsidR="009337AE" w:rsidRPr="003615E1" w:rsidRDefault="006515EA" w:rsidP="00000DA5">
      <w:pPr>
        <w:widowControl/>
        <w:shd w:val="clear" w:color="auto" w:fill="FFFFFF"/>
        <w:autoSpaceDE/>
        <w:autoSpaceDN/>
        <w:adjustRightInd/>
        <w:jc w:val="both"/>
        <w:rPr>
          <w:sz w:val="28"/>
          <w:szCs w:val="28"/>
        </w:rPr>
      </w:pPr>
      <w:r w:rsidRPr="003615E1">
        <w:rPr>
          <w:sz w:val="28"/>
          <w:szCs w:val="28"/>
        </w:rPr>
        <w:tab/>
      </w:r>
    </w:p>
    <w:p w:rsidR="006515EA" w:rsidRPr="003615E1" w:rsidRDefault="007111A6" w:rsidP="006515EA">
      <w:pPr>
        <w:widowControl/>
        <w:autoSpaceDE/>
        <w:autoSpaceDN/>
        <w:adjustRightInd/>
        <w:jc w:val="both"/>
        <w:rPr>
          <w:sz w:val="28"/>
          <w:szCs w:val="28"/>
        </w:rPr>
      </w:pPr>
      <w:r w:rsidRPr="003615E1">
        <w:rPr>
          <w:sz w:val="28"/>
          <w:szCs w:val="28"/>
        </w:rPr>
        <w:t xml:space="preserve">  </w:t>
      </w:r>
    </w:p>
    <w:p w:rsidR="008E2C7E" w:rsidRDefault="008E2C7E" w:rsidP="003615E1">
      <w:pPr>
        <w:widowControl/>
        <w:autoSpaceDE/>
        <w:autoSpaceDN/>
        <w:adjustRightInd/>
        <w:spacing w:line="240" w:lineRule="exact"/>
        <w:jc w:val="both"/>
        <w:rPr>
          <w:sz w:val="28"/>
          <w:szCs w:val="28"/>
        </w:rPr>
      </w:pPr>
      <w:r w:rsidRPr="003615E1">
        <w:rPr>
          <w:sz w:val="28"/>
          <w:szCs w:val="28"/>
        </w:rPr>
        <w:t>Д</w:t>
      </w:r>
      <w:r w:rsidR="00E10184" w:rsidRPr="003615E1">
        <w:rPr>
          <w:sz w:val="28"/>
          <w:szCs w:val="28"/>
        </w:rPr>
        <w:t>иректор</w:t>
      </w:r>
      <w:r w:rsidR="007111A6" w:rsidRPr="003615E1">
        <w:rPr>
          <w:sz w:val="28"/>
          <w:szCs w:val="28"/>
        </w:rPr>
        <w:t xml:space="preserve"> </w:t>
      </w:r>
      <w:r w:rsidR="00E10184" w:rsidRPr="003615E1">
        <w:rPr>
          <w:sz w:val="28"/>
          <w:szCs w:val="28"/>
        </w:rPr>
        <w:t xml:space="preserve"> МБУК БКЦ</w:t>
      </w:r>
      <w:r w:rsidR="006515EA" w:rsidRPr="003615E1">
        <w:rPr>
          <w:sz w:val="28"/>
          <w:szCs w:val="28"/>
        </w:rPr>
        <w:tab/>
      </w:r>
      <w:r w:rsidR="006515EA" w:rsidRPr="003615E1">
        <w:rPr>
          <w:sz w:val="28"/>
          <w:szCs w:val="28"/>
        </w:rPr>
        <w:tab/>
      </w:r>
      <w:r w:rsidR="006515EA" w:rsidRPr="003615E1">
        <w:rPr>
          <w:sz w:val="28"/>
          <w:szCs w:val="28"/>
        </w:rPr>
        <w:tab/>
      </w:r>
      <w:r w:rsidR="006515EA" w:rsidRPr="003615E1">
        <w:rPr>
          <w:sz w:val="28"/>
          <w:szCs w:val="28"/>
        </w:rPr>
        <w:tab/>
      </w:r>
      <w:r w:rsidR="00355DEB" w:rsidRPr="003615E1">
        <w:rPr>
          <w:sz w:val="28"/>
          <w:szCs w:val="28"/>
        </w:rPr>
        <w:t xml:space="preserve">                          </w:t>
      </w:r>
      <w:r w:rsidR="00041DC3" w:rsidRPr="003615E1">
        <w:rPr>
          <w:sz w:val="28"/>
          <w:szCs w:val="28"/>
        </w:rPr>
        <w:t xml:space="preserve">         </w:t>
      </w:r>
      <w:r w:rsidRPr="003615E1">
        <w:rPr>
          <w:sz w:val="28"/>
          <w:szCs w:val="28"/>
        </w:rPr>
        <w:t>О.А. Козырева</w:t>
      </w:r>
    </w:p>
    <w:p w:rsidR="003615E1" w:rsidRPr="003615E1" w:rsidRDefault="003615E1" w:rsidP="003615E1">
      <w:pPr>
        <w:widowControl/>
        <w:autoSpaceDE/>
        <w:autoSpaceDN/>
        <w:adjustRightInd/>
        <w:spacing w:line="240" w:lineRule="exact"/>
        <w:jc w:val="both"/>
        <w:rPr>
          <w:sz w:val="28"/>
          <w:szCs w:val="28"/>
        </w:rPr>
      </w:pPr>
    </w:p>
    <w:p w:rsidR="00C23348" w:rsidRDefault="00C23348" w:rsidP="00251D96">
      <w:pPr>
        <w:spacing w:line="240" w:lineRule="exact"/>
        <w:ind w:left="4394" w:firstLine="708"/>
        <w:jc w:val="both"/>
        <w:rPr>
          <w:bCs/>
          <w:sz w:val="28"/>
          <w:szCs w:val="28"/>
        </w:rPr>
      </w:pPr>
    </w:p>
    <w:p w:rsidR="00C23348" w:rsidRDefault="00C23348" w:rsidP="00251D96">
      <w:pPr>
        <w:spacing w:line="240" w:lineRule="exact"/>
        <w:ind w:left="4394" w:firstLine="708"/>
        <w:jc w:val="both"/>
        <w:rPr>
          <w:bCs/>
          <w:sz w:val="28"/>
          <w:szCs w:val="28"/>
        </w:rPr>
      </w:pPr>
    </w:p>
    <w:p w:rsidR="00737321" w:rsidRDefault="00737321" w:rsidP="00251D96">
      <w:pPr>
        <w:spacing w:line="240" w:lineRule="exact"/>
        <w:ind w:left="4394" w:firstLine="708"/>
        <w:jc w:val="both"/>
        <w:rPr>
          <w:bCs/>
          <w:sz w:val="28"/>
          <w:szCs w:val="28"/>
        </w:rPr>
      </w:pPr>
    </w:p>
    <w:p w:rsidR="00737321" w:rsidRDefault="00737321" w:rsidP="00251D96">
      <w:pPr>
        <w:spacing w:line="240" w:lineRule="exact"/>
        <w:ind w:left="4394" w:firstLine="708"/>
        <w:jc w:val="both"/>
        <w:rPr>
          <w:bCs/>
          <w:sz w:val="28"/>
          <w:szCs w:val="28"/>
        </w:rPr>
      </w:pPr>
    </w:p>
    <w:p w:rsidR="00737321" w:rsidRDefault="00737321" w:rsidP="00251D96">
      <w:pPr>
        <w:spacing w:line="240" w:lineRule="exact"/>
        <w:ind w:left="4394" w:firstLine="708"/>
        <w:jc w:val="both"/>
        <w:rPr>
          <w:bCs/>
          <w:sz w:val="28"/>
          <w:szCs w:val="28"/>
        </w:rPr>
      </w:pPr>
    </w:p>
    <w:p w:rsidR="00737321" w:rsidRDefault="00737321" w:rsidP="00251D96">
      <w:pPr>
        <w:spacing w:line="240" w:lineRule="exact"/>
        <w:ind w:left="4394" w:firstLine="708"/>
        <w:jc w:val="both"/>
        <w:rPr>
          <w:bCs/>
          <w:sz w:val="28"/>
          <w:szCs w:val="28"/>
        </w:rPr>
      </w:pPr>
    </w:p>
    <w:p w:rsidR="00737321" w:rsidRDefault="00737321" w:rsidP="00251D96">
      <w:pPr>
        <w:spacing w:line="240" w:lineRule="exact"/>
        <w:ind w:left="4394" w:firstLine="708"/>
        <w:jc w:val="both"/>
        <w:rPr>
          <w:bCs/>
          <w:sz w:val="28"/>
          <w:szCs w:val="28"/>
        </w:rPr>
      </w:pPr>
    </w:p>
    <w:p w:rsidR="00737321" w:rsidRDefault="00737321" w:rsidP="00251D96">
      <w:pPr>
        <w:spacing w:line="240" w:lineRule="exact"/>
        <w:ind w:left="4394" w:firstLine="708"/>
        <w:jc w:val="both"/>
        <w:rPr>
          <w:bCs/>
          <w:sz w:val="28"/>
          <w:szCs w:val="28"/>
        </w:rPr>
      </w:pPr>
    </w:p>
    <w:p w:rsidR="00737321" w:rsidRDefault="00737321" w:rsidP="00251D96">
      <w:pPr>
        <w:spacing w:line="240" w:lineRule="exact"/>
        <w:ind w:left="4394" w:firstLine="708"/>
        <w:jc w:val="both"/>
        <w:rPr>
          <w:bCs/>
          <w:sz w:val="28"/>
          <w:szCs w:val="28"/>
        </w:rPr>
      </w:pPr>
    </w:p>
    <w:p w:rsidR="00737321" w:rsidRDefault="00737321" w:rsidP="00251D96">
      <w:pPr>
        <w:spacing w:line="240" w:lineRule="exact"/>
        <w:ind w:left="4394" w:firstLine="708"/>
        <w:jc w:val="both"/>
        <w:rPr>
          <w:bCs/>
          <w:sz w:val="28"/>
          <w:szCs w:val="28"/>
        </w:rPr>
      </w:pPr>
    </w:p>
    <w:p w:rsidR="00737321" w:rsidRDefault="00737321" w:rsidP="00251D96">
      <w:pPr>
        <w:spacing w:line="240" w:lineRule="exact"/>
        <w:ind w:left="4394" w:firstLine="708"/>
        <w:jc w:val="both"/>
        <w:rPr>
          <w:bCs/>
          <w:sz w:val="28"/>
          <w:szCs w:val="28"/>
        </w:rPr>
      </w:pPr>
    </w:p>
    <w:p w:rsidR="00C23348" w:rsidRDefault="00C23348" w:rsidP="00251D96">
      <w:pPr>
        <w:spacing w:line="240" w:lineRule="exact"/>
        <w:ind w:left="4394" w:firstLine="708"/>
        <w:jc w:val="both"/>
        <w:rPr>
          <w:bCs/>
          <w:sz w:val="28"/>
          <w:szCs w:val="28"/>
        </w:rPr>
      </w:pPr>
    </w:p>
    <w:p w:rsidR="00251D96" w:rsidRPr="003615E1" w:rsidRDefault="00251D96" w:rsidP="00251D96">
      <w:pPr>
        <w:spacing w:line="240" w:lineRule="exact"/>
        <w:ind w:left="4394" w:firstLine="708"/>
        <w:jc w:val="both"/>
        <w:rPr>
          <w:bCs/>
          <w:sz w:val="28"/>
          <w:szCs w:val="28"/>
        </w:rPr>
      </w:pPr>
      <w:r w:rsidRPr="003615E1">
        <w:rPr>
          <w:bCs/>
          <w:sz w:val="28"/>
          <w:szCs w:val="28"/>
        </w:rPr>
        <w:lastRenderedPageBreak/>
        <w:t>УТВЕРЖДЕН</w:t>
      </w:r>
      <w:r w:rsidR="003615E1">
        <w:rPr>
          <w:bCs/>
          <w:sz w:val="28"/>
          <w:szCs w:val="28"/>
        </w:rPr>
        <w:t>А</w:t>
      </w:r>
    </w:p>
    <w:p w:rsidR="00251D96" w:rsidRPr="003615E1" w:rsidRDefault="00251D96" w:rsidP="00251D96">
      <w:pPr>
        <w:spacing w:line="240" w:lineRule="exact"/>
        <w:ind w:left="5103" w:right="283" w:hanging="1"/>
        <w:jc w:val="both"/>
        <w:outlineLvl w:val="1"/>
        <w:rPr>
          <w:bCs/>
          <w:sz w:val="28"/>
          <w:szCs w:val="28"/>
        </w:rPr>
      </w:pPr>
      <w:r w:rsidRPr="003615E1">
        <w:rPr>
          <w:bCs/>
          <w:sz w:val="28"/>
          <w:szCs w:val="28"/>
        </w:rPr>
        <w:t>приказом директора МБУК «</w:t>
      </w:r>
      <w:proofErr w:type="gramStart"/>
      <w:r w:rsidRPr="003615E1">
        <w:rPr>
          <w:bCs/>
          <w:sz w:val="28"/>
          <w:szCs w:val="28"/>
        </w:rPr>
        <w:t>Библиотечный</w:t>
      </w:r>
      <w:proofErr w:type="gramEnd"/>
      <w:r w:rsidRPr="003615E1">
        <w:rPr>
          <w:bCs/>
          <w:sz w:val="28"/>
          <w:szCs w:val="28"/>
        </w:rPr>
        <w:t xml:space="preserve">   </w:t>
      </w:r>
      <w:proofErr w:type="spellStart"/>
      <w:r w:rsidRPr="003615E1">
        <w:rPr>
          <w:bCs/>
          <w:sz w:val="28"/>
          <w:szCs w:val="28"/>
        </w:rPr>
        <w:t>координацион</w:t>
      </w:r>
      <w:proofErr w:type="spellEnd"/>
      <w:r w:rsidRPr="003615E1">
        <w:rPr>
          <w:bCs/>
          <w:sz w:val="28"/>
          <w:szCs w:val="28"/>
        </w:rPr>
        <w:t>-</w:t>
      </w:r>
    </w:p>
    <w:p w:rsidR="00251D96" w:rsidRPr="003615E1" w:rsidRDefault="00251D96" w:rsidP="00251D96">
      <w:pPr>
        <w:spacing w:line="240" w:lineRule="exact"/>
        <w:ind w:left="5103" w:hanging="1"/>
        <w:jc w:val="both"/>
        <w:outlineLvl w:val="1"/>
        <w:rPr>
          <w:bCs/>
          <w:sz w:val="28"/>
          <w:szCs w:val="28"/>
        </w:rPr>
      </w:pPr>
      <w:proofErr w:type="spellStart"/>
      <w:r w:rsidRPr="003615E1">
        <w:rPr>
          <w:bCs/>
          <w:sz w:val="28"/>
          <w:szCs w:val="28"/>
        </w:rPr>
        <w:t>ный</w:t>
      </w:r>
      <w:proofErr w:type="spellEnd"/>
      <w:r w:rsidRPr="003615E1">
        <w:rPr>
          <w:bCs/>
          <w:sz w:val="28"/>
          <w:szCs w:val="28"/>
        </w:rPr>
        <w:t xml:space="preserve"> центр </w:t>
      </w:r>
      <w:proofErr w:type="gramStart"/>
      <w:r w:rsidRPr="003615E1">
        <w:rPr>
          <w:bCs/>
          <w:sz w:val="28"/>
          <w:szCs w:val="28"/>
        </w:rPr>
        <w:t>муниципального</w:t>
      </w:r>
      <w:proofErr w:type="gramEnd"/>
      <w:r w:rsidRPr="003615E1">
        <w:rPr>
          <w:bCs/>
          <w:sz w:val="28"/>
          <w:szCs w:val="28"/>
        </w:rPr>
        <w:t xml:space="preserve"> рай-</w:t>
      </w:r>
    </w:p>
    <w:p w:rsidR="00251D96" w:rsidRPr="003615E1" w:rsidRDefault="00251D96" w:rsidP="00251D96">
      <w:pPr>
        <w:spacing w:line="240" w:lineRule="exact"/>
        <w:ind w:left="5103" w:hanging="1"/>
        <w:jc w:val="both"/>
        <w:outlineLvl w:val="1"/>
        <w:rPr>
          <w:bCs/>
          <w:sz w:val="28"/>
          <w:szCs w:val="28"/>
        </w:rPr>
      </w:pPr>
      <w:r w:rsidRPr="003615E1">
        <w:rPr>
          <w:bCs/>
          <w:sz w:val="28"/>
          <w:szCs w:val="28"/>
        </w:rPr>
        <w:t>она имени Лазо»</w:t>
      </w:r>
    </w:p>
    <w:p w:rsidR="003615E1" w:rsidRDefault="00251D96" w:rsidP="00251D96">
      <w:pPr>
        <w:spacing w:line="240" w:lineRule="exact"/>
        <w:ind w:left="4394" w:firstLine="708"/>
        <w:jc w:val="both"/>
        <w:outlineLvl w:val="1"/>
        <w:rPr>
          <w:bCs/>
          <w:sz w:val="28"/>
          <w:szCs w:val="28"/>
        </w:rPr>
      </w:pPr>
      <w:r w:rsidRPr="003615E1">
        <w:rPr>
          <w:bCs/>
          <w:sz w:val="28"/>
          <w:szCs w:val="28"/>
        </w:rPr>
        <w:t xml:space="preserve">от </w:t>
      </w:r>
      <w:r w:rsidR="00E2242C">
        <w:rPr>
          <w:bCs/>
          <w:sz w:val="28"/>
          <w:szCs w:val="28"/>
        </w:rPr>
        <w:t xml:space="preserve">15.11.2018 </w:t>
      </w:r>
      <w:r w:rsidRPr="003615E1">
        <w:rPr>
          <w:bCs/>
          <w:sz w:val="28"/>
          <w:szCs w:val="28"/>
        </w:rPr>
        <w:t>№_</w:t>
      </w:r>
      <w:r w:rsidR="00E2242C">
        <w:rPr>
          <w:bCs/>
          <w:sz w:val="28"/>
          <w:szCs w:val="28"/>
        </w:rPr>
        <w:t>20</w:t>
      </w:r>
    </w:p>
    <w:p w:rsidR="00E2242C" w:rsidRDefault="00E2242C" w:rsidP="00251D96">
      <w:pPr>
        <w:spacing w:line="240" w:lineRule="exact"/>
        <w:ind w:left="4394" w:firstLine="708"/>
        <w:jc w:val="both"/>
        <w:outlineLvl w:val="1"/>
        <w:rPr>
          <w:bCs/>
          <w:sz w:val="28"/>
          <w:szCs w:val="28"/>
        </w:rPr>
      </w:pPr>
    </w:p>
    <w:p w:rsidR="00E2242C" w:rsidRDefault="00E2242C" w:rsidP="00251D96">
      <w:pPr>
        <w:spacing w:line="240" w:lineRule="exact"/>
        <w:ind w:left="4394" w:firstLine="708"/>
        <w:jc w:val="both"/>
        <w:outlineLvl w:val="1"/>
        <w:rPr>
          <w:sz w:val="28"/>
          <w:szCs w:val="28"/>
        </w:rPr>
      </w:pPr>
    </w:p>
    <w:p w:rsidR="00E2242C" w:rsidRPr="00E2242C" w:rsidRDefault="003615E1" w:rsidP="00E2242C">
      <w:pPr>
        <w:pStyle w:val="Default"/>
        <w:ind w:firstLine="709"/>
        <w:jc w:val="center"/>
        <w:rPr>
          <w:b/>
          <w:bCs/>
          <w:sz w:val="28"/>
          <w:szCs w:val="28"/>
        </w:rPr>
      </w:pPr>
      <w:r>
        <w:rPr>
          <w:sz w:val="28"/>
          <w:szCs w:val="28"/>
        </w:rPr>
        <w:tab/>
      </w:r>
    </w:p>
    <w:p w:rsidR="00E2242C" w:rsidRPr="00E2242C" w:rsidRDefault="00E2242C" w:rsidP="00E2242C">
      <w:pPr>
        <w:widowControl/>
        <w:spacing w:line="240" w:lineRule="exact"/>
        <w:jc w:val="center"/>
        <w:rPr>
          <w:rFonts w:eastAsiaTheme="minorHAnsi"/>
          <w:bCs/>
          <w:color w:val="000000"/>
          <w:sz w:val="28"/>
          <w:szCs w:val="28"/>
          <w:lang w:eastAsia="en-US"/>
        </w:rPr>
      </w:pPr>
      <w:r w:rsidRPr="00E2242C">
        <w:rPr>
          <w:rFonts w:eastAsiaTheme="minorHAnsi"/>
          <w:bCs/>
          <w:color w:val="000000"/>
          <w:sz w:val="28"/>
          <w:szCs w:val="28"/>
          <w:lang w:eastAsia="en-US"/>
        </w:rPr>
        <w:t>ИНСТРУКЦИЯ</w:t>
      </w:r>
    </w:p>
    <w:p w:rsidR="00E2242C" w:rsidRPr="00E2242C" w:rsidRDefault="00E2242C" w:rsidP="00E2242C">
      <w:pPr>
        <w:widowControl/>
        <w:spacing w:line="240" w:lineRule="exact"/>
        <w:jc w:val="center"/>
        <w:rPr>
          <w:rFonts w:eastAsiaTheme="minorHAnsi"/>
          <w:color w:val="000000"/>
          <w:sz w:val="28"/>
          <w:szCs w:val="28"/>
          <w:lang w:eastAsia="en-US"/>
        </w:rPr>
      </w:pPr>
      <w:r w:rsidRPr="00E2242C">
        <w:rPr>
          <w:rFonts w:eastAsiaTheme="minorHAnsi"/>
          <w:color w:val="000000"/>
          <w:sz w:val="28"/>
          <w:szCs w:val="28"/>
          <w:lang w:eastAsia="en-US"/>
        </w:rPr>
        <w:t>по действиям работников библиотек - структурных подразделений МБУК «Библиотечный координационный центр муниципального район имени Лазо» в случае возникновения чрезвычайных ситуаций природного и техногенного характера, а также других ситуаций, которые могут создавать угрозу их жизни и здоровья</w:t>
      </w:r>
    </w:p>
    <w:p w:rsidR="00E2242C" w:rsidRPr="00E2242C" w:rsidRDefault="00E2242C" w:rsidP="00E2242C">
      <w:pPr>
        <w:widowControl/>
        <w:ind w:firstLine="709"/>
        <w:jc w:val="center"/>
        <w:rPr>
          <w:rFonts w:eastAsiaTheme="minorHAnsi"/>
          <w:color w:val="000000"/>
          <w:sz w:val="28"/>
          <w:szCs w:val="28"/>
          <w:lang w:eastAsia="en-US"/>
        </w:rPr>
      </w:pP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b/>
          <w:bCs/>
          <w:color w:val="000000"/>
          <w:sz w:val="28"/>
          <w:szCs w:val="28"/>
          <w:lang w:eastAsia="en-US"/>
        </w:rPr>
        <w:t xml:space="preserve">1.Общие положения </w:t>
      </w:r>
    </w:p>
    <w:p w:rsidR="00E2242C" w:rsidRPr="00E2242C" w:rsidRDefault="00E2242C" w:rsidP="00E2242C">
      <w:pPr>
        <w:widowControl/>
        <w:autoSpaceDE/>
        <w:autoSpaceDN/>
        <w:adjustRightInd/>
        <w:jc w:val="both"/>
        <w:rPr>
          <w:rFonts w:eastAsiaTheme="minorHAnsi"/>
          <w:sz w:val="28"/>
          <w:szCs w:val="28"/>
          <w:lang w:eastAsia="en-US"/>
        </w:rPr>
      </w:pPr>
      <w:r>
        <w:rPr>
          <w:rFonts w:eastAsiaTheme="minorHAnsi"/>
          <w:sz w:val="28"/>
          <w:szCs w:val="28"/>
          <w:lang w:eastAsia="en-US"/>
        </w:rPr>
        <w:tab/>
      </w:r>
      <w:r w:rsidRPr="00E2242C">
        <w:rPr>
          <w:rFonts w:eastAsiaTheme="minorHAnsi"/>
          <w:sz w:val="28"/>
          <w:szCs w:val="28"/>
          <w:lang w:eastAsia="en-US"/>
        </w:rPr>
        <w:t xml:space="preserve">1.1. Инструкция </w:t>
      </w:r>
      <w:r w:rsidRPr="00E2242C">
        <w:rPr>
          <w:rFonts w:eastAsiaTheme="minorHAnsi"/>
          <w:color w:val="000000"/>
          <w:sz w:val="28"/>
          <w:szCs w:val="28"/>
          <w:lang w:eastAsia="en-US"/>
        </w:rPr>
        <w:t>по действиям работников библиотек - структурных подразделений МБУК «Библиотечный координационный центр муниципального район имени Лазо» (далее – МБУК БКЦ)</w:t>
      </w:r>
      <w:r>
        <w:rPr>
          <w:rFonts w:eastAsiaTheme="minorHAnsi"/>
          <w:color w:val="000000"/>
          <w:sz w:val="28"/>
          <w:szCs w:val="28"/>
          <w:lang w:eastAsia="en-US"/>
        </w:rPr>
        <w:t xml:space="preserve"> </w:t>
      </w:r>
      <w:r w:rsidRPr="00E2242C">
        <w:rPr>
          <w:rFonts w:eastAsiaTheme="minorHAnsi"/>
          <w:color w:val="000000"/>
          <w:sz w:val="28"/>
          <w:szCs w:val="28"/>
          <w:lang w:eastAsia="en-US"/>
        </w:rPr>
        <w:t xml:space="preserve">в случае возникновения чрезвычайных ситуаций природного и техногенного характера, а также других ситуаций, которые могут </w:t>
      </w:r>
      <w:proofErr w:type="gramStart"/>
      <w:r w:rsidRPr="00E2242C">
        <w:rPr>
          <w:rFonts w:eastAsiaTheme="minorHAnsi"/>
          <w:color w:val="000000"/>
          <w:sz w:val="28"/>
          <w:szCs w:val="28"/>
          <w:lang w:eastAsia="en-US"/>
        </w:rPr>
        <w:t xml:space="preserve">создавать угрозу их жизни и здоровья </w:t>
      </w:r>
      <w:r w:rsidRPr="00E2242C">
        <w:rPr>
          <w:rFonts w:eastAsiaTheme="minorHAnsi"/>
          <w:sz w:val="28"/>
          <w:szCs w:val="28"/>
          <w:lang w:eastAsia="en-US"/>
        </w:rPr>
        <w:t>разработана</w:t>
      </w:r>
      <w:proofErr w:type="gramEnd"/>
      <w:r w:rsidRPr="00E2242C">
        <w:rPr>
          <w:rFonts w:eastAsiaTheme="minorHAnsi"/>
          <w:sz w:val="28"/>
          <w:szCs w:val="28"/>
          <w:lang w:eastAsia="en-US"/>
        </w:rPr>
        <w:t xml:space="preserve"> на основании методических рекомендаций по ликвидации чрезвычайных ситуаций МЧС России.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1.2. Работники библиотек - структурных подразделений МБУК БКЦ (далее – работники библиотек) обязаны знать и выполнять положения настоящей Инструкции, чтобы в чрезвычайной ситуации могли оценить необходимость оперативного информирования руководства и незамедлительно принять меры по ликвидации последствий происшествия. Работники должны осознавать, что лично несут ответственность за своевременное принятие мер по предотвращению чрезвычайных ситуаций.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1.3. О каждом несчастном случае или чрезвычайной ситуации в библиотеке пострадавший, очевидец либо участник происшествия после оказания первой помощи незамедлительно, используя все доступные средства связи, извещает Директора МБУК БКЦ.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Несоблюдение этого требования может привести к ухудшению состояния здоровья пострадавшего из-за отсутствия квалифицированной медицинской помощи, а также может являться причиной несвоевременного принятия оперативных мер по </w:t>
      </w:r>
      <w:proofErr w:type="gramStart"/>
      <w:r w:rsidRPr="00E2242C">
        <w:rPr>
          <w:rFonts w:eastAsiaTheme="minorHAnsi"/>
          <w:color w:val="000000"/>
          <w:sz w:val="28"/>
          <w:szCs w:val="28"/>
          <w:lang w:eastAsia="en-US"/>
        </w:rPr>
        <w:t>контролю за</w:t>
      </w:r>
      <w:proofErr w:type="gramEnd"/>
      <w:r w:rsidRPr="00E2242C">
        <w:rPr>
          <w:rFonts w:eastAsiaTheme="minorHAnsi"/>
          <w:color w:val="000000"/>
          <w:sz w:val="28"/>
          <w:szCs w:val="28"/>
          <w:lang w:eastAsia="en-US"/>
        </w:rPr>
        <w:t xml:space="preserve"> ситуацией, т. е. по минимизации ее последствий.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1.4. </w:t>
      </w:r>
      <w:proofErr w:type="gramStart"/>
      <w:r w:rsidRPr="00E2242C">
        <w:rPr>
          <w:rFonts w:eastAsiaTheme="minorHAnsi"/>
          <w:color w:val="000000"/>
          <w:sz w:val="28"/>
          <w:szCs w:val="28"/>
          <w:lang w:eastAsia="en-US"/>
        </w:rPr>
        <w:t>Чрезвычайная ситуация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окружающей природной среде, и нарушение условий жизнедеятельности людей (п.2.1.1.</w:t>
      </w:r>
      <w:proofErr w:type="gramEnd"/>
      <w:r w:rsidRPr="00E2242C">
        <w:rPr>
          <w:rFonts w:eastAsiaTheme="minorHAnsi"/>
          <w:color w:val="000000"/>
          <w:sz w:val="28"/>
          <w:szCs w:val="28"/>
          <w:lang w:eastAsia="en-US"/>
        </w:rPr>
        <w:t xml:space="preserve"> ГОСТ </w:t>
      </w:r>
      <w:proofErr w:type="gramStart"/>
      <w:r w:rsidRPr="00E2242C">
        <w:rPr>
          <w:rFonts w:eastAsiaTheme="minorHAnsi"/>
          <w:color w:val="000000"/>
          <w:sz w:val="28"/>
          <w:szCs w:val="28"/>
          <w:lang w:eastAsia="en-US"/>
        </w:rPr>
        <w:t>Р</w:t>
      </w:r>
      <w:proofErr w:type="gramEnd"/>
      <w:r w:rsidRPr="00E2242C">
        <w:rPr>
          <w:rFonts w:eastAsiaTheme="minorHAnsi"/>
          <w:color w:val="000000"/>
          <w:sz w:val="28"/>
          <w:szCs w:val="28"/>
          <w:lang w:eastAsia="en-US"/>
        </w:rPr>
        <w:t xml:space="preserve"> 22.0.02-96).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Результатом чрезвычайных ситуаций является наносимый ими вред (урон) вследствие воздействия поражающих и других факторов, </w:t>
      </w:r>
      <w:r w:rsidRPr="00E2242C">
        <w:rPr>
          <w:rFonts w:eastAsiaTheme="minorHAnsi"/>
          <w:color w:val="000000"/>
          <w:sz w:val="28"/>
          <w:szCs w:val="28"/>
          <w:lang w:eastAsia="en-US"/>
        </w:rPr>
        <w:lastRenderedPageBreak/>
        <w:t xml:space="preserve">сопровождающих бедствие, на человека, объекты промышленности, социальную сферу, окружающую природную среду.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1.5. Чрезвычайные ситуации различаются по характеру источника на техногенные, природные и другие. В настоящей Инструкции рассмотрены ситуации техногенного и природного характера, как наиболее возможные на территории организации, а также ситуации, возникновение которых может создать угрозу жизни и здоровью работников и пользователей.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1.6. Оказание первой помощи пострадавшим осуществляется в соответствии с внутренней инструкцией организации «Оказание первой помощи в чрезвычайных ситуациях».</w:t>
      </w:r>
    </w:p>
    <w:p w:rsidR="00E2242C" w:rsidRPr="00E2242C" w:rsidRDefault="00E2242C" w:rsidP="00E2242C">
      <w:pPr>
        <w:widowControl/>
        <w:spacing w:line="240" w:lineRule="exact"/>
        <w:ind w:firstLine="709"/>
        <w:jc w:val="both"/>
        <w:rPr>
          <w:rFonts w:eastAsiaTheme="minorHAnsi"/>
          <w:color w:val="000000"/>
          <w:sz w:val="28"/>
          <w:szCs w:val="28"/>
          <w:lang w:eastAsia="en-US"/>
        </w:rPr>
      </w:pPr>
      <w:r w:rsidRPr="00E2242C">
        <w:rPr>
          <w:rFonts w:eastAsiaTheme="minorHAnsi"/>
          <w:b/>
          <w:bCs/>
          <w:color w:val="000000"/>
          <w:sz w:val="28"/>
          <w:szCs w:val="28"/>
          <w:lang w:eastAsia="en-US"/>
        </w:rPr>
        <w:t xml:space="preserve">2. Действия работников в случае возникновения чрезвычайных ситуаций техногенного характера.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2.1 Действия в случае возникновения взрыва.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Взрыв – это горение, сопровождающееся освобождением большого количества энергии в ограниченном объеме за короткий промежуток времени. Взрыв приводит к образованию и распространению ударной волны с избыточным давлением, оказывающей механическое воздействие на окружающие предметы.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Основные поражающие факторы взрыва: воздушная ударная волна и осколочные поля, образуемые летящими обломками разрушенных объектов, технологического оборудования, взрывных устройств.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2.1.1. При угрозе взрыва следует лечь на живот, защищая голову руками, подальше от окон, застекленных дверей, проходов, лестниц.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2.1.2. Если произошел взрыв, принять меры к недопущению пожара и паники; оказать первую помощь пострадавшим.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2.1.3. Каждый работник при обнаружении очага загорания или признаков горения (задымление, запах гари, повышение температуры и т. п.) должен: незамедлительно сообщить об этом по телефону «01» или «010» (для мобильной связи). При этом назвать наименование объекта, место взрыва, пожара, а также свою фамилию; принять меры по эвакуации людей, тушению пожара и сохранности материальных ценностей.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2.1.4. Требования по использованию первичных средств пожаротушения: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Углекислотные огнетушители (ОУ-2, ОУ-3, ОУ-5, ОУ-6, ОУ-7 и т. д.) предназначены для тушения загораний различных горючих веществ, за исключением тех, горение которых происходит без доступа воздуха, а также применяются для тушения электроустановок, находящихся под напряжением до 1000В. Огнетушащее вещество - двуокись углерода.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Для приведения в действие углекислотных огнетушителей необходимо раструб направить на горящий предмет, сорвать пломбу, выдернуть чеку, нажать на рычаг (или повернуть маховик вентиля влево до отказа), направить струю на пламя. Держать огнетушитель вертикально, переворачивать его не требуется.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Во избежание обмораживания не касаться металлической части раструба оголенными частями тела. При тушении электроустановок, </w:t>
      </w:r>
      <w:r w:rsidRPr="00E2242C">
        <w:rPr>
          <w:rFonts w:eastAsiaTheme="minorHAnsi"/>
          <w:color w:val="000000"/>
          <w:sz w:val="28"/>
          <w:szCs w:val="28"/>
          <w:lang w:eastAsia="en-US"/>
        </w:rPr>
        <w:lastRenderedPageBreak/>
        <w:t xml:space="preserve">находящихся под напряжением, не допускается подводить к ним раструб ближе 1м.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Асбестовое полотно, войлок (кошма) используются для тушения небольших очагов загорания любых веществ и материалов, горение которых не может происходить без доступа воздуха. Очаг загорания накрывается асбестовым или войлочным полотном для прекращения воздуха.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Песок применяется для механического сбивания пламени и изоляции горящего или тлеющего материала от доступа воздуха. Подается в очаг пожара лопатой или совком.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b/>
          <w:bCs/>
          <w:color w:val="000000"/>
          <w:sz w:val="28"/>
          <w:szCs w:val="28"/>
          <w:lang w:eastAsia="en-US"/>
        </w:rPr>
        <w:t xml:space="preserve">2.2 Действия в случае химической аварии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Химическая авария – это нарушение технологических процессов на производстве, повреждение трубопроводов, емкостей, хранилищ, транспортных средств, приводящие к выбросу аварийных химически опасных веществ (далее АХОВ) в атмосферу в количествах, представляющих опасность для жизни и здоровья людей, функционирования биосферы.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Опасность химической аварии для людей и животных заключается в нарушении нормальной жизнедеятельности организма и возможности отдаленных генетических последствий, а при определенных обстоятельствах – в летальном исходе при попадании АХОВ в организм через органы дыхания, кожу, слизистые оболочки, раны и вместе с пищей.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2.2.1.При получении сигнала о химической аварии включить радиоприемник для получения достоверной информации об аварии и рекомендуемых действиях.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2.2.2. Закрыть окна, отключить электробытовые приборы.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2.2.3. Для защиты органов дыхания использовать ватно-марлевую повязку либо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2.2.4. При невозможности покинуть зону заражения плотно закрыть двери, окна, вентиляционные отверстия и дымоходы; щели в них заклеить бумагой или скотчем.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2.2.5. Не укрываться на первых этажах зданий, в подвалах и полуподвалах.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2.2.6. На железнодорожных и автомобильных магистралях, связанных с транспортировкой АХОВ, опасная зона устанавливается в радиусе 200м от места аварии. Входить в опасную зону запрещается.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2.2.7. При подозрении на поражение АХОВ исключить любые физические нагрузки, принять обильное питье (молоко, чай) и незамедлительно обратится к врачу.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2.2.8. Вход в здания разрешается только после контрольной проверки содержания в них АХОВ.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2.2.9. Воздерживаться от употребления водопроводной воды - до официального заключения о ее безопасности.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lastRenderedPageBreak/>
        <w:t xml:space="preserve">2.2.10. На зараженной местности двигаться быстро, но не бежать, поднимая пыль, не касаться окружающих предметов, не наступать пролитую жидкость или порошкообразные россыпи неизвестных веществ.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2.2.11.Обнаружив капли неизвестных веществ на коже, одежде, обуви и средствах индивидуальной защиты, снять их тампоном из бумаги, ветоши или носовым платком.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2.2.12.После выхода из зоны заражения снять верхнюю одежду и оставить ее на улице, принять душ (пройти санитарную обработку), тщательно промыть глаза и прополоскать рот. Зараженную одежду выстирать (если невозможно – утилизировать). Провести тщательную влажную уборку помещения.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b/>
          <w:bCs/>
          <w:color w:val="000000"/>
          <w:sz w:val="28"/>
          <w:szCs w:val="28"/>
          <w:lang w:eastAsia="en-US"/>
        </w:rPr>
        <w:t xml:space="preserve">2.3. Действия в случае обрушения зданий, сооружений.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Полное или частичное внезапное обрушение здания – это чрезвычайная ситуация природного или техногенного характера, а также возникающая по причине ошибок, допущенных на этапе проектирования. Вследствие отступления от проекта при ведении строительных работ, при нарушении правил монтажа, вводе в эксплуатацию здания (отдельных его частей) с крупными недоделками или нарушении правил эксплуатации здания.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Причиной обрушения здания часто может быть взрыв, являющийся следствием террористического акта, неправильной эксплуатации газо-потребляющих агрегатов, газопроводов, неосторожного обращения с огнем, хранения в зданиях легковоспламеняющихся и взрывоопасных веществ.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Внезапное обрушение здания приводит к возникновению пожара. Разрушению коммунально-энергетических сетей, образованию завалов, </w:t>
      </w:r>
      <w:proofErr w:type="spellStart"/>
      <w:r w:rsidRPr="00E2242C">
        <w:rPr>
          <w:rFonts w:eastAsiaTheme="minorHAnsi"/>
          <w:color w:val="000000"/>
          <w:sz w:val="28"/>
          <w:szCs w:val="28"/>
          <w:lang w:eastAsia="en-US"/>
        </w:rPr>
        <w:t>травмированию</w:t>
      </w:r>
      <w:proofErr w:type="spellEnd"/>
      <w:r w:rsidRPr="00E2242C">
        <w:rPr>
          <w:rFonts w:eastAsiaTheme="minorHAnsi"/>
          <w:color w:val="000000"/>
          <w:sz w:val="28"/>
          <w:szCs w:val="28"/>
          <w:lang w:eastAsia="en-US"/>
        </w:rPr>
        <w:t xml:space="preserve"> и гибели людей. Услышав взрыв или обнаружив, что здание теряет свою устойчивость, незамедлительно покинуть его.</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2.3.1. Покидая помещение, спускаться по лестнице, а не на лифте: он в любой момент может остановиться.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2.3.2. Не паниковать, не устраивать давку в дверях при эвакуации. Останавливать тех, кто собирается прыгать с балконов (этажей выше первого) и через застекленные окна. Держаться подальше от окон, электроприборов.</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2.3.3. Если отсутствует возможность покинуть здание, занять безопасное место: проемы капитальных внутренних стен, углы, образованные капитальными внутренними стенами, под балконами каркаса (они защищают от падающих предметов и обломков). Открыть дверь из помещения, чтобы обеспечить выход.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2.3.4. Если возник пожар, незамедлительно попытаться потушить его.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Телефон использовать только для вызова представителей правоохранительных органов, пожарной охраны, врачей, спасателей.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2.3.5.Не пользоваться спичками: существует опасность взрыва вследствие утечки газа.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2.3.6.Оказавшись на улице, не стоять вблизи здания. Перейти на открытое пространство.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2.5. Действия в случае нахождения под завалом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lastRenderedPageBreak/>
        <w:t xml:space="preserve">2.5.1. Дышать глубоко, не поддаваться панике, не падать духом.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Сосредоточиться на самом важном. Верить: помощь придет обязательно.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2.5.2.По возможности оказать себе первую помощь.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2.5.3. Приспособиться к обстановке и осмотреться, поискать выход. Постараться определить, где вы находитесь, нет ли рядом других людей: прислушаться, подать голос.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2.5.4.Следует помнить: человек способен выдержать жажду и голод в течение длительного времени, если не будет бесполезно расходовать энергию.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2.5.5.Поискать в карманах или поблизости предметы, чтобы подать световые или звуковые сигналы: фонарик или металлические предметы, которыми можно постучать по трубе или стене (привлечь внимание спасателей).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2.5.6.Если единственным выходом является узкий лаз – протиснуться через него. Для этого расслабить мышцы и двигаться, прижав локти к телу. </w:t>
      </w:r>
    </w:p>
    <w:p w:rsidR="00E2242C" w:rsidRPr="00E2242C" w:rsidRDefault="00E2242C" w:rsidP="00E2242C">
      <w:pPr>
        <w:widowControl/>
        <w:spacing w:line="240" w:lineRule="exact"/>
        <w:ind w:firstLine="709"/>
        <w:jc w:val="both"/>
        <w:rPr>
          <w:rFonts w:eastAsiaTheme="minorHAnsi"/>
          <w:color w:val="000000"/>
          <w:sz w:val="28"/>
          <w:szCs w:val="28"/>
          <w:lang w:eastAsia="en-US"/>
        </w:rPr>
      </w:pPr>
      <w:r w:rsidRPr="00E2242C">
        <w:rPr>
          <w:rFonts w:eastAsiaTheme="minorHAnsi"/>
          <w:b/>
          <w:bCs/>
          <w:color w:val="000000"/>
          <w:sz w:val="28"/>
          <w:szCs w:val="28"/>
          <w:lang w:eastAsia="en-US"/>
        </w:rPr>
        <w:t xml:space="preserve">3. Действия в случае возникновения чрезвычайных ситуаций природного характера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Снежный занос – это бедствие, связанное с сильным снегопадом продолжительностью более 12ч, при скорости ветра свыше 15м/</w:t>
      </w:r>
      <w:proofErr w:type="gramStart"/>
      <w:r w:rsidRPr="00E2242C">
        <w:rPr>
          <w:rFonts w:eastAsiaTheme="minorHAnsi"/>
          <w:color w:val="000000"/>
          <w:sz w:val="28"/>
          <w:szCs w:val="28"/>
          <w:lang w:eastAsia="en-US"/>
        </w:rPr>
        <w:t>с</w:t>
      </w:r>
      <w:proofErr w:type="gramEnd"/>
      <w:r w:rsidRPr="00E2242C">
        <w:rPr>
          <w:rFonts w:eastAsiaTheme="minorHAnsi"/>
          <w:color w:val="000000"/>
          <w:sz w:val="28"/>
          <w:szCs w:val="28"/>
          <w:lang w:eastAsia="en-US"/>
        </w:rPr>
        <w:t>.</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Метель – перенос снега ветром в приземном слое воздуха. Различают поземок, низовую и общую метель. При поземке и низовой метели происходит перераспределение ранее выпавшего снега, при общей метели, кроме того, и выпадение осадков.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Метели и снежные заносы типичны для многих районов России. Снегом заносятся дороги, отдельные здания и населенные пункты. Возможно частичное разрушение легких зданий и крыш, обрыв воздушных линий электропередачи и связи.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3.1.1. Получив предупреждение о сильной метели, перейти из легких построек в прочные здания; плотно закрыть окна, двери, чердачные люки и вентиляционные отверстия.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3.1.2. Подготовиться к возможному отключению электроэнергии.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3.1.3. Подготовить инструмент для уборки снега, теплую одежду и обувь.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3.1.4. Во время сильной метели выходить из здания в исключительных случаях.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3.1.5. На автомобиле можно двигаться только по большим дорогам и шоссе. При выходе из машины не отходить от нее за пределы видимости. Остановившись на дороге, подать сигнал тревоги прерывистыми гудками, поднять капот или повесить яркую ткань на антенну. Ждать помощи в автомобиле, при этом оставить мотор включенным, приоткрыв стекло для обеспечения вентиляции и предотвращения отравления угарным газом.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b/>
          <w:bCs/>
          <w:color w:val="000000"/>
          <w:sz w:val="28"/>
          <w:szCs w:val="28"/>
          <w:lang w:eastAsia="en-US"/>
        </w:rPr>
        <w:t>3.2. Действия во время гололеда (гололедицы</w:t>
      </w:r>
      <w:r w:rsidRPr="00E2242C">
        <w:rPr>
          <w:rFonts w:eastAsiaTheme="minorHAnsi"/>
          <w:color w:val="000000"/>
          <w:sz w:val="28"/>
          <w:szCs w:val="28"/>
          <w:lang w:eastAsia="en-US"/>
        </w:rPr>
        <w:t xml:space="preserve">)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Гололед – это слой плотного льда, образовавшийся на поверхности земли, тротуарах, проезжей части улицы и предметах (деревья, провода и т. </w:t>
      </w:r>
      <w:r w:rsidRPr="00E2242C">
        <w:rPr>
          <w:rFonts w:eastAsiaTheme="minorHAnsi"/>
          <w:color w:val="000000"/>
          <w:sz w:val="28"/>
          <w:szCs w:val="28"/>
          <w:lang w:eastAsia="en-US"/>
        </w:rPr>
        <w:lastRenderedPageBreak/>
        <w:t xml:space="preserve">д.) при </w:t>
      </w:r>
      <w:proofErr w:type="spellStart"/>
      <w:r w:rsidRPr="00E2242C">
        <w:rPr>
          <w:rFonts w:eastAsiaTheme="minorHAnsi"/>
          <w:color w:val="000000"/>
          <w:sz w:val="28"/>
          <w:szCs w:val="28"/>
          <w:lang w:eastAsia="en-US"/>
        </w:rPr>
        <w:t>намерзании</w:t>
      </w:r>
      <w:proofErr w:type="spellEnd"/>
      <w:r w:rsidRPr="00E2242C">
        <w:rPr>
          <w:rFonts w:eastAsiaTheme="minorHAnsi"/>
          <w:color w:val="000000"/>
          <w:sz w:val="28"/>
          <w:szCs w:val="28"/>
          <w:lang w:eastAsia="en-US"/>
        </w:rPr>
        <w:t xml:space="preserve"> переохлажденного дождя и мороси (тумана). </w:t>
      </w:r>
      <w:proofErr w:type="gramStart"/>
      <w:r w:rsidRPr="00E2242C">
        <w:rPr>
          <w:rFonts w:eastAsiaTheme="minorHAnsi"/>
          <w:color w:val="000000"/>
          <w:sz w:val="28"/>
          <w:szCs w:val="28"/>
          <w:lang w:eastAsia="en-US"/>
        </w:rPr>
        <w:t>Наблюдается при температуре воздуха ниже 0 С. Корка намерзшего льда может</w:t>
      </w:r>
      <w:proofErr w:type="gramEnd"/>
      <w:r w:rsidRPr="00E2242C">
        <w:rPr>
          <w:rFonts w:eastAsiaTheme="minorHAnsi"/>
          <w:color w:val="000000"/>
          <w:sz w:val="28"/>
          <w:szCs w:val="28"/>
          <w:lang w:eastAsia="en-US"/>
        </w:rPr>
        <w:t xml:space="preserve"> достигать нескольких сантиметров.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Гололедица – это тонкий слой льда на поверхности земли, образующийся после оттепели или дождя в результате резкого похолодания.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3.2.1.Если в прогнозе погоды дается сообщение о гололеде или гололедице, принять меры для снижения вероятности получения травмы: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 подготовить нескользящую обувь, прикрепить на каблуки металлические набойки или поролон, а на сухую подошву наклеить лейкопластырь. Изоляционную ленту или влагостойкую наждачную бумагу;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 передвигаться осторожно, не торопясь, наступая на всю подошву. При этом ноги должны быть слегка расслаблены, руки свободны;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 перемещаться по тротуарам, посыпанным песком.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3.2.2. Поскользнувшись, присесть, чтобы снизить высоту падения. В момент падения постараться сгруппироваться и, перекатившись, смягчить удар.</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3.2.3.Обледенение проводов зачастую сопровождается их обрывом. В этом случае особое внимание следует обращать на провода линий электропередачи, контактных сетей электротранспорта. Увидев оборванные провода, сообщить об этом руководству.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3.2.4.При получении травмы обращаться в медицинский пункт </w:t>
      </w:r>
      <w:r>
        <w:rPr>
          <w:rFonts w:eastAsiaTheme="minorHAnsi"/>
          <w:color w:val="000000"/>
          <w:sz w:val="28"/>
          <w:szCs w:val="28"/>
          <w:lang w:eastAsia="en-US"/>
        </w:rPr>
        <w:t xml:space="preserve"> </w:t>
      </w:r>
      <w:r w:rsidRPr="00E2242C">
        <w:rPr>
          <w:rFonts w:eastAsiaTheme="minorHAnsi"/>
          <w:color w:val="000000"/>
          <w:sz w:val="28"/>
          <w:szCs w:val="28"/>
          <w:lang w:eastAsia="en-US"/>
        </w:rPr>
        <w:t xml:space="preserve">неотложной медицинской помощи.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3.3</w:t>
      </w:r>
      <w:r>
        <w:rPr>
          <w:rFonts w:eastAsiaTheme="minorHAnsi"/>
          <w:color w:val="000000"/>
          <w:sz w:val="28"/>
          <w:szCs w:val="28"/>
          <w:lang w:eastAsia="en-US"/>
        </w:rPr>
        <w:t>.</w:t>
      </w:r>
      <w:r w:rsidRPr="00E2242C">
        <w:rPr>
          <w:rFonts w:eastAsiaTheme="minorHAnsi"/>
          <w:color w:val="000000"/>
          <w:sz w:val="28"/>
          <w:szCs w:val="28"/>
          <w:lang w:eastAsia="en-US"/>
        </w:rPr>
        <w:t xml:space="preserve"> Действия во время сильной жары, засухи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Сильная жара характеризуется превышением </w:t>
      </w:r>
      <w:proofErr w:type="spellStart"/>
      <w:r w:rsidRPr="00E2242C">
        <w:rPr>
          <w:rFonts w:eastAsiaTheme="minorHAnsi"/>
          <w:color w:val="000000"/>
          <w:sz w:val="28"/>
          <w:szCs w:val="28"/>
          <w:lang w:eastAsia="en-US"/>
        </w:rPr>
        <w:t>среднеплюсовой</w:t>
      </w:r>
      <w:proofErr w:type="spellEnd"/>
      <w:r w:rsidRPr="00E2242C">
        <w:rPr>
          <w:rFonts w:eastAsiaTheme="minorHAnsi"/>
          <w:color w:val="000000"/>
          <w:sz w:val="28"/>
          <w:szCs w:val="28"/>
          <w:lang w:eastAsia="en-US"/>
        </w:rPr>
        <w:t xml:space="preserve"> температуры окружающего воздуха на 10 и более градусов в течение нескольких дней.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Засуха – продолжительный и значительный недостаток осадков, чаще при повышенной температуре и пониженной влажности воздуха.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Опасность заключается в перегревании организма человека, т. е. угрозе повышения температуры его тела выше 37,1 С.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Критическое состояние наступает при длительном и (или) сильном перегревании, способном привести к тепловому удару и нарушению сердечной деятельности. Симптомами перегревания являются: покраснения кожи, сухость слизистых оболочек, сильная жажда. Возможна потеря сознания. Остановка сердца и дыхания.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3.3.1. Для снижения угрозы теплового удара запастись дополнительными емкостями с водой.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3.3.2. Передвигаться не спеша, стараться чаще находиться в тени.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3.3.3. Приготовить электробытовые приборы (вентиляторы, кондиционеры).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3.3.4. Носить светлую воздухопроницаемую одежду (желательно из хлопка), головной убор. Помнить: обожженная кожа перестает выделять пот и охлаждаться.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3.3.5. Не употреблять пиво и другие алкогольные напитки: это приводит к ухудшению общего состояния организма.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lastRenderedPageBreak/>
        <w:t xml:space="preserve">3.3.6. Посоветоваться с врачом: требуется ли дополнительное употребление соли во время жары.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3.3.7. При тепловом поражении перейти в тень, на ветер или принять душ, медленно выпить много воды. Постараться охладить свое тело, чтобы избежать теплового удара.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3.3.8. В случае потери сознания кем-либо из окружающих провести реанимационные мероприятия (сделать непрямой массаж сердца и искусственное дыхание).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3.3.9. Помнить: во время засухи возрастает вероятность пожаров.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3.4. Действия во время грозы</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Молния – это гигантский электрический искровой разряд. Сопровождается ослепительной вспышкой и громом.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Температура разряда молнии доходит до 300 000 градусов. Дерево при ударе молнии расщепляется и может загореться вследствие внутреннего взрыва из-за мгновенного испарения всей влаги древесины.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Прямое попадание молнии в человека, как правило, заканчивается летальным исходом.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Разряд электричества проходит по пути наименьшего сопротивления. Следовательно, молния поразит в первую очередь высокий предмет: мачту, дерево и т. п.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Для снижения опасности поражения молнией объектов промышленности, зданий и сооружений устраивается защита в виде заземленных металлических мачт и натянутых высоко над сооружениями объекта проводами.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3.4.1. Молния опасна, когда вслед за вспышкой следует раскат грома. В этом случае принять меры предосторожности: закрыть окна, двери, дымоходы и вентиляционные отверстия.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3.4.2. Во время грозы не подходить близко к электропроводке, молниеотводу, водостокам с крыш, антенне, не стоять рядом с окном. По возможности выключить электробытовые приборы.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3.4.3. Находясь на открытой площадке, укрыться на участке с низкорослой растительностью; не укрываться вблизи высоких деревьев. Спуститься с возвышенного места в низину.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3.4.4. На открытой площадке, при отсутствии укрытия (здания), не ложиться на землю, подставляя электрическому току все свое тело, сесть на корточки, обхватив руками ноги.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3.4.5. Во время грозы немедленно прекратить наружные работы. Металлические предметы (инструмент, приспособления, механизмы и т. д.) положить в сторону, отойти от них на расстояние 20-30 метров.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3.4.6. Находясь во время грозы в автомобиле, не покидать его. Закрыть окна и опустить антенну радиоприемника.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b/>
          <w:bCs/>
          <w:color w:val="000000"/>
          <w:sz w:val="28"/>
          <w:szCs w:val="28"/>
          <w:lang w:eastAsia="en-US"/>
        </w:rPr>
        <w:t xml:space="preserve">3.5. Действия в случае урагана, бури, штормового предупреждения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Ураган – это атмосферный вихрь больших размеров со скоростью ветра до 120 км/ч, а в приземном слое – до 200 км/ч.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lastRenderedPageBreak/>
        <w:t>Буря – длительный, очень сильный ветер со скоростью более 20м/</w:t>
      </w:r>
      <w:proofErr w:type="gramStart"/>
      <w:r w:rsidRPr="00E2242C">
        <w:rPr>
          <w:rFonts w:eastAsiaTheme="minorHAnsi"/>
          <w:color w:val="000000"/>
          <w:sz w:val="28"/>
          <w:szCs w:val="28"/>
          <w:lang w:eastAsia="en-US"/>
        </w:rPr>
        <w:t>с</w:t>
      </w:r>
      <w:proofErr w:type="gramEnd"/>
      <w:r w:rsidRPr="00E2242C">
        <w:rPr>
          <w:rFonts w:eastAsiaTheme="minorHAnsi"/>
          <w:color w:val="000000"/>
          <w:sz w:val="28"/>
          <w:szCs w:val="28"/>
          <w:lang w:eastAsia="en-US"/>
        </w:rPr>
        <w:t xml:space="preserve">. Наблюдается </w:t>
      </w:r>
      <w:proofErr w:type="gramStart"/>
      <w:r w:rsidRPr="00E2242C">
        <w:rPr>
          <w:rFonts w:eastAsiaTheme="minorHAnsi"/>
          <w:color w:val="000000"/>
          <w:sz w:val="28"/>
          <w:szCs w:val="28"/>
          <w:lang w:eastAsia="en-US"/>
        </w:rPr>
        <w:t>при</w:t>
      </w:r>
      <w:proofErr w:type="gramEnd"/>
      <w:r w:rsidRPr="00E2242C">
        <w:rPr>
          <w:rFonts w:eastAsiaTheme="minorHAnsi"/>
          <w:color w:val="000000"/>
          <w:sz w:val="28"/>
          <w:szCs w:val="28"/>
          <w:lang w:eastAsia="en-US"/>
        </w:rPr>
        <w:t xml:space="preserve"> прохождении циклона и сопровождается сильным волнением на море и разрушениями на суше. </w:t>
      </w:r>
    </w:p>
    <w:p w:rsidR="00E2242C" w:rsidRPr="00E2242C" w:rsidRDefault="00E2242C" w:rsidP="00E2242C">
      <w:pPr>
        <w:widowControl/>
        <w:ind w:firstLine="709"/>
        <w:jc w:val="both"/>
        <w:rPr>
          <w:rFonts w:eastAsiaTheme="minorHAnsi"/>
          <w:color w:val="000000"/>
          <w:sz w:val="28"/>
          <w:szCs w:val="28"/>
          <w:lang w:eastAsia="en-US"/>
        </w:rPr>
      </w:pPr>
      <w:r>
        <w:rPr>
          <w:rFonts w:eastAsiaTheme="minorHAnsi"/>
          <w:color w:val="000000"/>
          <w:sz w:val="28"/>
          <w:szCs w:val="28"/>
          <w:lang w:eastAsia="en-US"/>
        </w:rPr>
        <w:t>Смерч</w:t>
      </w:r>
      <w:r w:rsidRPr="00E2242C">
        <w:rPr>
          <w:rFonts w:eastAsiaTheme="minorHAnsi"/>
          <w:color w:val="000000"/>
          <w:sz w:val="28"/>
          <w:szCs w:val="28"/>
          <w:lang w:eastAsia="en-US"/>
        </w:rPr>
        <w:t xml:space="preserve"> – атмосферный вихрь, возникающий в грозовом облаке и распространяющийся вниз, часто до поверхности Земли в виде темного облачного рукава или хобота диаметром в десятки и сотни метров. Существует недолго, перемещаясь вместе с облаком.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Опасность для людей при особо опасных природных явлениях заключается в разрушении дорожных и мостовых покрытий, сооружений, воздушных линий электропередачи и связи, наземных трубопроводов, а также в поражении людей обломками сооружений, осколками стекол, летящими с большой скоростью. Люди также могут погибнуть и получить травмы в случае полного разрушения зданий.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При пыльных бурях опасны скопления пыли («черные бури») на полях, дорогах и в населенных пунктах, а также загрязнение воды.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Основными признаками возникновения ураганов, бурь и смерчей являются: усиление скорости ветра и резкое падение атмосферного давления; ливневые дожди и штормовой нагон воды; бурное выпадение грунтовой пыли.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3.5.1. После получения сигнала о штормовом предупреждении: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 закрыть окна в помещениях;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 освободить подоконники от посторонних предметов;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 перейти из легких построек в прочные здания или сооружения;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 находясь в здании, отойти от окон и занять безопасное место возле стен внутренних помещений, в коридоре.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3.5.2. В темное время суток при отсутствии электроэнергии использовать  автономные фонари, лампы, свечи.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3.5.3. Находясь во время урагана, бури или смерча на открытой местности или улицах населенного пункта: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 держаться как можно дальше от легких построек, зданий, мостов, эстакад, линий электропередачи, матч, деревьев, наружных рекламных щитов;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 для защиты от летящих обломков и осколков стекол использовать листы фанеры, картонные и пластмассовые ящики, доски и другие подручные средства;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 не заходить в поврежденные здания: они могут обрушиться при новых порывах ветра. Укрываться на дне дорожного кювета, в ямах, рвах, узких оврагах, плотно прижимаясь к земле, закрыв голову одеждой или ветками деревьев;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 xml:space="preserve">- не оставаться в автомобиле, выйти из него и укрыться, как указано выше. </w:t>
      </w:r>
    </w:p>
    <w:p w:rsidR="00E2242C" w:rsidRPr="00E2242C" w:rsidRDefault="00E2242C" w:rsidP="00E2242C">
      <w:pPr>
        <w:widowControl/>
        <w:ind w:firstLine="709"/>
        <w:jc w:val="both"/>
        <w:rPr>
          <w:rFonts w:eastAsiaTheme="minorHAnsi"/>
          <w:color w:val="000000"/>
          <w:sz w:val="28"/>
          <w:szCs w:val="28"/>
          <w:lang w:eastAsia="en-US"/>
        </w:rPr>
      </w:pPr>
      <w:r w:rsidRPr="00E2242C">
        <w:rPr>
          <w:rFonts w:eastAsiaTheme="minorHAnsi"/>
          <w:color w:val="000000"/>
          <w:sz w:val="28"/>
          <w:szCs w:val="28"/>
          <w:lang w:eastAsia="en-US"/>
        </w:rPr>
        <w:t>3.5.4. При пыльной буре закрыть лицо марлевой повязкой, платком куском ткани, а глаза – очками.</w:t>
      </w:r>
    </w:p>
    <w:p w:rsidR="00E2242C" w:rsidRPr="00E2242C" w:rsidRDefault="00E2242C" w:rsidP="00E2242C">
      <w:pPr>
        <w:widowControl/>
        <w:ind w:firstLine="709"/>
        <w:jc w:val="both"/>
        <w:rPr>
          <w:rFonts w:eastAsiaTheme="minorHAnsi"/>
          <w:color w:val="000000"/>
          <w:sz w:val="28"/>
          <w:szCs w:val="28"/>
          <w:lang w:eastAsia="en-US"/>
        </w:rPr>
      </w:pPr>
    </w:p>
    <w:p w:rsidR="00041DC3" w:rsidRPr="003615E1" w:rsidRDefault="00E2242C" w:rsidP="00E2242C">
      <w:pPr>
        <w:widowControl/>
        <w:jc w:val="center"/>
        <w:rPr>
          <w:sz w:val="28"/>
          <w:szCs w:val="28"/>
        </w:rPr>
      </w:pPr>
      <w:r w:rsidRPr="00E2242C">
        <w:rPr>
          <w:rFonts w:eastAsiaTheme="minorHAnsi"/>
          <w:color w:val="000000"/>
          <w:sz w:val="28"/>
          <w:szCs w:val="28"/>
          <w:lang w:eastAsia="en-US"/>
        </w:rPr>
        <w:t>_____________</w:t>
      </w:r>
    </w:p>
    <w:sectPr w:rsidR="00041DC3" w:rsidRPr="003615E1" w:rsidSect="00000DA5">
      <w:headerReference w:type="default" r:id="rId9"/>
      <w:footerReference w:type="default" r:id="rId10"/>
      <w:pgSz w:w="11906" w:h="16838"/>
      <w:pgMar w:top="993" w:right="567" w:bottom="85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784" w:rsidRDefault="00EB6784" w:rsidP="00285654">
      <w:r>
        <w:separator/>
      </w:r>
    </w:p>
  </w:endnote>
  <w:endnote w:type="continuationSeparator" w:id="0">
    <w:p w:rsidR="00EB6784" w:rsidRDefault="00EB6784" w:rsidP="0028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654" w:rsidRDefault="00285654">
    <w:pPr>
      <w:pStyle w:val="a6"/>
      <w:jc w:val="center"/>
    </w:pPr>
  </w:p>
  <w:p w:rsidR="00285654" w:rsidRDefault="0028565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784" w:rsidRDefault="00EB6784" w:rsidP="00285654">
      <w:r>
        <w:separator/>
      </w:r>
    </w:p>
  </w:footnote>
  <w:footnote w:type="continuationSeparator" w:id="0">
    <w:p w:rsidR="00EB6784" w:rsidRDefault="00EB6784" w:rsidP="00285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DB8" w:rsidRDefault="00741DB8">
    <w:pPr>
      <w:pStyle w:val="a4"/>
      <w:jc w:val="center"/>
    </w:pPr>
  </w:p>
  <w:p w:rsidR="00741DB8" w:rsidRDefault="00741DB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B"/>
    <w:multiLevelType w:val="multilevel"/>
    <w:tmpl w:val="D7A6BE22"/>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D"/>
    <w:multiLevelType w:val="multilevel"/>
    <w:tmpl w:val="7C88D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AF476EC"/>
    <w:multiLevelType w:val="multilevel"/>
    <w:tmpl w:val="F75AE66C"/>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EAA6A32"/>
    <w:multiLevelType w:val="hybridMultilevel"/>
    <w:tmpl w:val="094C2A3E"/>
    <w:lvl w:ilvl="0" w:tplc="4FFCF016">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B6E1923"/>
    <w:multiLevelType w:val="hybridMultilevel"/>
    <w:tmpl w:val="0D98CC86"/>
    <w:lvl w:ilvl="0" w:tplc="285E0F9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48006540"/>
    <w:multiLevelType w:val="hybridMultilevel"/>
    <w:tmpl w:val="021EB4BA"/>
    <w:lvl w:ilvl="0" w:tplc="9FC27C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AAD12ED"/>
    <w:multiLevelType w:val="multilevel"/>
    <w:tmpl w:val="958ED5FE"/>
    <w:lvl w:ilvl="0">
      <w:start w:val="3"/>
      <w:numFmt w:val="decimal"/>
      <w:lvlText w:val="%1."/>
      <w:lvlJc w:val="left"/>
      <w:pPr>
        <w:ind w:left="450" w:hanging="450"/>
      </w:pPr>
      <w:rPr>
        <w:rFonts w:hint="default"/>
        <w:color w:val="000000"/>
      </w:rPr>
    </w:lvl>
    <w:lvl w:ilvl="1">
      <w:start w:val="1"/>
      <w:numFmt w:val="decimal"/>
      <w:lvlText w:val="%1.%2."/>
      <w:lvlJc w:val="left"/>
      <w:pPr>
        <w:ind w:left="1713" w:hanging="720"/>
      </w:pPr>
      <w:rPr>
        <w:rFonts w:hint="default"/>
        <w:color w:val="000000"/>
      </w:rPr>
    </w:lvl>
    <w:lvl w:ilvl="2">
      <w:start w:val="1"/>
      <w:numFmt w:val="decimal"/>
      <w:lvlText w:val="%1.%2.%3."/>
      <w:lvlJc w:val="left"/>
      <w:pPr>
        <w:ind w:left="1620" w:hanging="720"/>
      </w:pPr>
      <w:rPr>
        <w:rFonts w:hint="default"/>
        <w:color w:val="000000"/>
      </w:rPr>
    </w:lvl>
    <w:lvl w:ilvl="3">
      <w:start w:val="1"/>
      <w:numFmt w:val="decimal"/>
      <w:lvlText w:val="%1.%2.%3.%4."/>
      <w:lvlJc w:val="left"/>
      <w:pPr>
        <w:ind w:left="2430" w:hanging="1080"/>
      </w:pPr>
      <w:rPr>
        <w:rFonts w:hint="default"/>
        <w:color w:val="000000"/>
      </w:rPr>
    </w:lvl>
    <w:lvl w:ilvl="4">
      <w:start w:val="1"/>
      <w:numFmt w:val="decimal"/>
      <w:lvlText w:val="%1.%2.%3.%4.%5."/>
      <w:lvlJc w:val="left"/>
      <w:pPr>
        <w:ind w:left="2880" w:hanging="1080"/>
      </w:pPr>
      <w:rPr>
        <w:rFonts w:hint="default"/>
        <w:color w:val="000000"/>
      </w:rPr>
    </w:lvl>
    <w:lvl w:ilvl="5">
      <w:start w:val="1"/>
      <w:numFmt w:val="decimal"/>
      <w:lvlText w:val="%1.%2.%3.%4.%5.%6."/>
      <w:lvlJc w:val="left"/>
      <w:pPr>
        <w:ind w:left="3690" w:hanging="1440"/>
      </w:pPr>
      <w:rPr>
        <w:rFonts w:hint="default"/>
        <w:color w:val="000000"/>
      </w:rPr>
    </w:lvl>
    <w:lvl w:ilvl="6">
      <w:start w:val="1"/>
      <w:numFmt w:val="decimal"/>
      <w:lvlText w:val="%1.%2.%3.%4.%5.%6.%7."/>
      <w:lvlJc w:val="left"/>
      <w:pPr>
        <w:ind w:left="4500" w:hanging="1800"/>
      </w:pPr>
      <w:rPr>
        <w:rFonts w:hint="default"/>
        <w:color w:val="000000"/>
      </w:rPr>
    </w:lvl>
    <w:lvl w:ilvl="7">
      <w:start w:val="1"/>
      <w:numFmt w:val="decimal"/>
      <w:lvlText w:val="%1.%2.%3.%4.%5.%6.%7.%8."/>
      <w:lvlJc w:val="left"/>
      <w:pPr>
        <w:ind w:left="4950" w:hanging="1800"/>
      </w:pPr>
      <w:rPr>
        <w:rFonts w:hint="default"/>
        <w:color w:val="000000"/>
      </w:rPr>
    </w:lvl>
    <w:lvl w:ilvl="8">
      <w:start w:val="1"/>
      <w:numFmt w:val="decimal"/>
      <w:lvlText w:val="%1.%2.%3.%4.%5.%6.%7.%8.%9."/>
      <w:lvlJc w:val="left"/>
      <w:pPr>
        <w:ind w:left="5760" w:hanging="2160"/>
      </w:pPr>
      <w:rPr>
        <w:rFonts w:hint="default"/>
        <w:color w:val="000000"/>
      </w:rPr>
    </w:lvl>
  </w:abstractNum>
  <w:abstractNum w:abstractNumId="8">
    <w:nsid w:val="4C907264"/>
    <w:multiLevelType w:val="multilevel"/>
    <w:tmpl w:val="7A14CB36"/>
    <w:lvl w:ilvl="0">
      <w:start w:val="1"/>
      <w:numFmt w:val="decimal"/>
      <w:lvlText w:val="%1."/>
      <w:lvlJc w:val="left"/>
      <w:pPr>
        <w:ind w:left="1335" w:hanging="1335"/>
      </w:pPr>
      <w:rPr>
        <w:rFonts w:hint="default"/>
      </w:rPr>
    </w:lvl>
    <w:lvl w:ilvl="1">
      <w:start w:val="1"/>
      <w:numFmt w:val="decimal"/>
      <w:lvlText w:val="%1.%2."/>
      <w:lvlJc w:val="left"/>
      <w:pPr>
        <w:ind w:left="2044" w:hanging="1335"/>
      </w:pPr>
      <w:rPr>
        <w:rFonts w:hint="default"/>
      </w:rPr>
    </w:lvl>
    <w:lvl w:ilvl="2">
      <w:start w:val="1"/>
      <w:numFmt w:val="decimal"/>
      <w:lvlText w:val="%1.%2.%3."/>
      <w:lvlJc w:val="left"/>
      <w:pPr>
        <w:ind w:left="2753" w:hanging="1335"/>
      </w:pPr>
      <w:rPr>
        <w:rFonts w:hint="default"/>
      </w:rPr>
    </w:lvl>
    <w:lvl w:ilvl="3">
      <w:start w:val="1"/>
      <w:numFmt w:val="decimal"/>
      <w:lvlText w:val="%1.%2.%3.%4."/>
      <w:lvlJc w:val="left"/>
      <w:pPr>
        <w:ind w:left="3462" w:hanging="1335"/>
      </w:pPr>
      <w:rPr>
        <w:rFonts w:hint="default"/>
      </w:rPr>
    </w:lvl>
    <w:lvl w:ilvl="4">
      <w:start w:val="1"/>
      <w:numFmt w:val="decimal"/>
      <w:lvlText w:val="%1.%2.%3.%4.%5."/>
      <w:lvlJc w:val="left"/>
      <w:pPr>
        <w:ind w:left="4171" w:hanging="133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6"/>
  </w:num>
  <w:num w:numId="2">
    <w:abstractNumId w:val="4"/>
  </w:num>
  <w:num w:numId="3">
    <w:abstractNumId w:val="0"/>
  </w:num>
  <w:num w:numId="4">
    <w:abstractNumId w:val="1"/>
  </w:num>
  <w:num w:numId="5">
    <w:abstractNumId w:val="8"/>
  </w:num>
  <w:num w:numId="6">
    <w:abstractNumId w:val="7"/>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901"/>
    <w:rsid w:val="00000DA5"/>
    <w:rsid w:val="00037BDB"/>
    <w:rsid w:val="00041DC3"/>
    <w:rsid w:val="00081B42"/>
    <w:rsid w:val="000A5049"/>
    <w:rsid w:val="000D5564"/>
    <w:rsid w:val="000D5FFC"/>
    <w:rsid w:val="00147ADD"/>
    <w:rsid w:val="001628F0"/>
    <w:rsid w:val="001E526C"/>
    <w:rsid w:val="002144D5"/>
    <w:rsid w:val="00231540"/>
    <w:rsid w:val="00251D96"/>
    <w:rsid w:val="00262AC5"/>
    <w:rsid w:val="00285654"/>
    <w:rsid w:val="003075FF"/>
    <w:rsid w:val="00317901"/>
    <w:rsid w:val="00355DEB"/>
    <w:rsid w:val="00361218"/>
    <w:rsid w:val="003615E1"/>
    <w:rsid w:val="003B5261"/>
    <w:rsid w:val="003B5A0E"/>
    <w:rsid w:val="003C0A40"/>
    <w:rsid w:val="003D35E3"/>
    <w:rsid w:val="003D3C13"/>
    <w:rsid w:val="003E146F"/>
    <w:rsid w:val="004223E7"/>
    <w:rsid w:val="004537C2"/>
    <w:rsid w:val="00464FC0"/>
    <w:rsid w:val="00465778"/>
    <w:rsid w:val="00466A83"/>
    <w:rsid w:val="0047208C"/>
    <w:rsid w:val="00496FCF"/>
    <w:rsid w:val="005358E6"/>
    <w:rsid w:val="00591AD1"/>
    <w:rsid w:val="005B0A5B"/>
    <w:rsid w:val="005B748F"/>
    <w:rsid w:val="005C7E13"/>
    <w:rsid w:val="005D1C63"/>
    <w:rsid w:val="00606915"/>
    <w:rsid w:val="006308B4"/>
    <w:rsid w:val="006515EA"/>
    <w:rsid w:val="00677C9D"/>
    <w:rsid w:val="0069733B"/>
    <w:rsid w:val="006A1C9E"/>
    <w:rsid w:val="006D5D6B"/>
    <w:rsid w:val="006F31F7"/>
    <w:rsid w:val="007111A6"/>
    <w:rsid w:val="00737321"/>
    <w:rsid w:val="00741DB8"/>
    <w:rsid w:val="007A68C2"/>
    <w:rsid w:val="007B5A32"/>
    <w:rsid w:val="00831B5D"/>
    <w:rsid w:val="00870DC1"/>
    <w:rsid w:val="00895CBE"/>
    <w:rsid w:val="008E2C7E"/>
    <w:rsid w:val="00912395"/>
    <w:rsid w:val="009337AE"/>
    <w:rsid w:val="0095776E"/>
    <w:rsid w:val="0096260E"/>
    <w:rsid w:val="009A4D4C"/>
    <w:rsid w:val="009D6D79"/>
    <w:rsid w:val="00A1185A"/>
    <w:rsid w:val="00A73C00"/>
    <w:rsid w:val="00A85AE1"/>
    <w:rsid w:val="00AA29FE"/>
    <w:rsid w:val="00AA7294"/>
    <w:rsid w:val="00AC44E5"/>
    <w:rsid w:val="00B2093E"/>
    <w:rsid w:val="00B31054"/>
    <w:rsid w:val="00B6079F"/>
    <w:rsid w:val="00BC5B29"/>
    <w:rsid w:val="00BD0442"/>
    <w:rsid w:val="00BE5EF9"/>
    <w:rsid w:val="00C23348"/>
    <w:rsid w:val="00C96189"/>
    <w:rsid w:val="00CA4B82"/>
    <w:rsid w:val="00CE26DA"/>
    <w:rsid w:val="00D562EE"/>
    <w:rsid w:val="00D6068B"/>
    <w:rsid w:val="00D71DD6"/>
    <w:rsid w:val="00DC788F"/>
    <w:rsid w:val="00DE180C"/>
    <w:rsid w:val="00DE3422"/>
    <w:rsid w:val="00E10184"/>
    <w:rsid w:val="00E2242C"/>
    <w:rsid w:val="00E441D2"/>
    <w:rsid w:val="00E51925"/>
    <w:rsid w:val="00E5253A"/>
    <w:rsid w:val="00EB6784"/>
    <w:rsid w:val="00ED40CD"/>
    <w:rsid w:val="00ED75D8"/>
    <w:rsid w:val="00F014C7"/>
    <w:rsid w:val="00F33808"/>
    <w:rsid w:val="00F50344"/>
    <w:rsid w:val="00F60DC1"/>
    <w:rsid w:val="00F64BD7"/>
    <w:rsid w:val="00F97D77"/>
    <w:rsid w:val="00FE2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15EA"/>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15EA"/>
    <w:pPr>
      <w:widowControl/>
      <w:autoSpaceDE/>
      <w:autoSpaceDN/>
      <w:adjustRightInd/>
      <w:spacing w:before="100" w:beforeAutospacing="1" w:after="100" w:afterAutospacing="1"/>
    </w:pPr>
    <w:rPr>
      <w:sz w:val="24"/>
      <w:szCs w:val="24"/>
    </w:rPr>
  </w:style>
  <w:style w:type="character" w:customStyle="1" w:styleId="apple-converted-space">
    <w:name w:val="apple-converted-space"/>
    <w:rsid w:val="006515EA"/>
  </w:style>
  <w:style w:type="paragraph" w:styleId="a4">
    <w:name w:val="header"/>
    <w:basedOn w:val="a"/>
    <w:link w:val="a5"/>
    <w:uiPriority w:val="99"/>
    <w:rsid w:val="00285654"/>
    <w:pPr>
      <w:tabs>
        <w:tab w:val="center" w:pos="4677"/>
        <w:tab w:val="right" w:pos="9355"/>
      </w:tabs>
    </w:pPr>
  </w:style>
  <w:style w:type="character" w:customStyle="1" w:styleId="a5">
    <w:name w:val="Верхний колонтитул Знак"/>
    <w:basedOn w:val="a0"/>
    <w:link w:val="a4"/>
    <w:uiPriority w:val="99"/>
    <w:rsid w:val="00285654"/>
  </w:style>
  <w:style w:type="paragraph" w:styleId="a6">
    <w:name w:val="footer"/>
    <w:basedOn w:val="a"/>
    <w:link w:val="a7"/>
    <w:uiPriority w:val="99"/>
    <w:rsid w:val="00285654"/>
    <w:pPr>
      <w:tabs>
        <w:tab w:val="center" w:pos="4677"/>
        <w:tab w:val="right" w:pos="9355"/>
      </w:tabs>
    </w:pPr>
  </w:style>
  <w:style w:type="character" w:customStyle="1" w:styleId="a7">
    <w:name w:val="Нижний колонтитул Знак"/>
    <w:basedOn w:val="a0"/>
    <w:link w:val="a6"/>
    <w:uiPriority w:val="99"/>
    <w:rsid w:val="00285654"/>
  </w:style>
  <w:style w:type="paragraph" w:styleId="a8">
    <w:name w:val="Balloon Text"/>
    <w:basedOn w:val="a"/>
    <w:link w:val="a9"/>
    <w:rsid w:val="00F50344"/>
    <w:rPr>
      <w:rFonts w:ascii="Tahoma" w:hAnsi="Tahoma" w:cs="Tahoma"/>
      <w:sz w:val="16"/>
      <w:szCs w:val="16"/>
    </w:rPr>
  </w:style>
  <w:style w:type="character" w:customStyle="1" w:styleId="a9">
    <w:name w:val="Текст выноски Знак"/>
    <w:basedOn w:val="a0"/>
    <w:link w:val="a8"/>
    <w:rsid w:val="00F50344"/>
    <w:rPr>
      <w:rFonts w:ascii="Tahoma" w:hAnsi="Tahoma" w:cs="Tahoma"/>
      <w:sz w:val="16"/>
      <w:szCs w:val="16"/>
    </w:rPr>
  </w:style>
  <w:style w:type="character" w:styleId="aa">
    <w:name w:val="line number"/>
    <w:basedOn w:val="a0"/>
    <w:rsid w:val="00AA29FE"/>
  </w:style>
  <w:style w:type="character" w:customStyle="1" w:styleId="2">
    <w:name w:val="Основной текст (2)"/>
    <w:basedOn w:val="a0"/>
    <w:rsid w:val="00D71DD6"/>
    <w:rPr>
      <w:rFonts w:ascii="Times New Roman" w:hAnsi="Times New Roman" w:cs="Times New Roman"/>
      <w:sz w:val="26"/>
      <w:szCs w:val="26"/>
      <w:u w:val="none"/>
    </w:rPr>
  </w:style>
  <w:style w:type="character" w:customStyle="1" w:styleId="20">
    <w:name w:val="Основной текст (2)_"/>
    <w:link w:val="21"/>
    <w:rsid w:val="00251D96"/>
    <w:rPr>
      <w:sz w:val="26"/>
      <w:szCs w:val="26"/>
      <w:shd w:val="clear" w:color="auto" w:fill="FFFFFF"/>
    </w:rPr>
  </w:style>
  <w:style w:type="paragraph" w:customStyle="1" w:styleId="21">
    <w:name w:val="Основной текст (2)1"/>
    <w:basedOn w:val="a"/>
    <w:link w:val="20"/>
    <w:rsid w:val="00251D96"/>
    <w:pPr>
      <w:shd w:val="clear" w:color="auto" w:fill="FFFFFF"/>
      <w:autoSpaceDE/>
      <w:autoSpaceDN/>
      <w:adjustRightInd/>
      <w:spacing w:before="420" w:after="660" w:line="245" w:lineRule="exact"/>
      <w:ind w:hanging="360"/>
      <w:jc w:val="both"/>
    </w:pPr>
    <w:rPr>
      <w:sz w:val="26"/>
      <w:szCs w:val="26"/>
    </w:rPr>
  </w:style>
  <w:style w:type="paragraph" w:customStyle="1" w:styleId="Default">
    <w:name w:val="Default"/>
    <w:rsid w:val="00E2242C"/>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15EA"/>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15EA"/>
    <w:pPr>
      <w:widowControl/>
      <w:autoSpaceDE/>
      <w:autoSpaceDN/>
      <w:adjustRightInd/>
      <w:spacing w:before="100" w:beforeAutospacing="1" w:after="100" w:afterAutospacing="1"/>
    </w:pPr>
    <w:rPr>
      <w:sz w:val="24"/>
      <w:szCs w:val="24"/>
    </w:rPr>
  </w:style>
  <w:style w:type="character" w:customStyle="1" w:styleId="apple-converted-space">
    <w:name w:val="apple-converted-space"/>
    <w:rsid w:val="006515EA"/>
  </w:style>
  <w:style w:type="paragraph" w:styleId="a4">
    <w:name w:val="header"/>
    <w:basedOn w:val="a"/>
    <w:link w:val="a5"/>
    <w:uiPriority w:val="99"/>
    <w:rsid w:val="00285654"/>
    <w:pPr>
      <w:tabs>
        <w:tab w:val="center" w:pos="4677"/>
        <w:tab w:val="right" w:pos="9355"/>
      </w:tabs>
    </w:pPr>
  </w:style>
  <w:style w:type="character" w:customStyle="1" w:styleId="a5">
    <w:name w:val="Верхний колонтитул Знак"/>
    <w:basedOn w:val="a0"/>
    <w:link w:val="a4"/>
    <w:uiPriority w:val="99"/>
    <w:rsid w:val="00285654"/>
  </w:style>
  <w:style w:type="paragraph" w:styleId="a6">
    <w:name w:val="footer"/>
    <w:basedOn w:val="a"/>
    <w:link w:val="a7"/>
    <w:uiPriority w:val="99"/>
    <w:rsid w:val="00285654"/>
    <w:pPr>
      <w:tabs>
        <w:tab w:val="center" w:pos="4677"/>
        <w:tab w:val="right" w:pos="9355"/>
      </w:tabs>
    </w:pPr>
  </w:style>
  <w:style w:type="character" w:customStyle="1" w:styleId="a7">
    <w:name w:val="Нижний колонтитул Знак"/>
    <w:basedOn w:val="a0"/>
    <w:link w:val="a6"/>
    <w:uiPriority w:val="99"/>
    <w:rsid w:val="00285654"/>
  </w:style>
  <w:style w:type="paragraph" w:styleId="a8">
    <w:name w:val="Balloon Text"/>
    <w:basedOn w:val="a"/>
    <w:link w:val="a9"/>
    <w:rsid w:val="00F50344"/>
    <w:rPr>
      <w:rFonts w:ascii="Tahoma" w:hAnsi="Tahoma" w:cs="Tahoma"/>
      <w:sz w:val="16"/>
      <w:szCs w:val="16"/>
    </w:rPr>
  </w:style>
  <w:style w:type="character" w:customStyle="1" w:styleId="a9">
    <w:name w:val="Текст выноски Знак"/>
    <w:basedOn w:val="a0"/>
    <w:link w:val="a8"/>
    <w:rsid w:val="00F50344"/>
    <w:rPr>
      <w:rFonts w:ascii="Tahoma" w:hAnsi="Tahoma" w:cs="Tahoma"/>
      <w:sz w:val="16"/>
      <w:szCs w:val="16"/>
    </w:rPr>
  </w:style>
  <w:style w:type="character" w:styleId="aa">
    <w:name w:val="line number"/>
    <w:basedOn w:val="a0"/>
    <w:rsid w:val="00AA29FE"/>
  </w:style>
  <w:style w:type="character" w:customStyle="1" w:styleId="2">
    <w:name w:val="Основной текст (2)"/>
    <w:basedOn w:val="a0"/>
    <w:rsid w:val="00D71DD6"/>
    <w:rPr>
      <w:rFonts w:ascii="Times New Roman" w:hAnsi="Times New Roman" w:cs="Times New Roman"/>
      <w:sz w:val="26"/>
      <w:szCs w:val="26"/>
      <w:u w:val="none"/>
    </w:rPr>
  </w:style>
  <w:style w:type="character" w:customStyle="1" w:styleId="20">
    <w:name w:val="Основной текст (2)_"/>
    <w:link w:val="21"/>
    <w:rsid w:val="00251D96"/>
    <w:rPr>
      <w:sz w:val="26"/>
      <w:szCs w:val="26"/>
      <w:shd w:val="clear" w:color="auto" w:fill="FFFFFF"/>
    </w:rPr>
  </w:style>
  <w:style w:type="paragraph" w:customStyle="1" w:styleId="21">
    <w:name w:val="Основной текст (2)1"/>
    <w:basedOn w:val="a"/>
    <w:link w:val="20"/>
    <w:rsid w:val="00251D96"/>
    <w:pPr>
      <w:shd w:val="clear" w:color="auto" w:fill="FFFFFF"/>
      <w:autoSpaceDE/>
      <w:autoSpaceDN/>
      <w:adjustRightInd/>
      <w:spacing w:before="420" w:after="660" w:line="245" w:lineRule="exact"/>
      <w:ind w:hanging="360"/>
      <w:jc w:val="both"/>
    </w:pPr>
    <w:rPr>
      <w:sz w:val="26"/>
      <w:szCs w:val="26"/>
    </w:rPr>
  </w:style>
  <w:style w:type="paragraph" w:customStyle="1" w:styleId="Default">
    <w:name w:val="Default"/>
    <w:rsid w:val="00E2242C"/>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31840-2558-424B-AA26-A9B8CDE0C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3152</Words>
  <Characters>17968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Компьютер</cp:lastModifiedBy>
  <cp:revision>30</cp:revision>
  <cp:lastPrinted>2018-11-15T02:27:00Z</cp:lastPrinted>
  <dcterms:created xsi:type="dcterms:W3CDTF">2016-04-01T03:05:00Z</dcterms:created>
  <dcterms:modified xsi:type="dcterms:W3CDTF">2019-01-25T00:11:00Z</dcterms:modified>
</cp:coreProperties>
</file>